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1C78D" w14:textId="35756C5C" w:rsidR="00383FE7" w:rsidRPr="00473848" w:rsidRDefault="00383FE7" w:rsidP="00383FE7">
      <w:pPr>
        <w:spacing w:after="0"/>
        <w:ind w:right="37"/>
        <w:jc w:val="center"/>
        <w:rPr>
          <w:rFonts w:ascii="Times New Roman" w:hAnsi="Times New Roman" w:cs="Times New Roman"/>
          <w:b/>
          <w:bCs/>
          <w:sz w:val="26"/>
          <w:szCs w:val="26"/>
        </w:rPr>
      </w:pPr>
      <w:r w:rsidRPr="00473848">
        <w:rPr>
          <w:rFonts w:ascii="Times New Roman" w:eastAsia="Times New Roman" w:hAnsi="Times New Roman" w:cs="Times New Roman"/>
          <w:b/>
          <w:sz w:val="26"/>
          <w:szCs w:val="26"/>
        </w:rPr>
        <w:t xml:space="preserve">ĐÁP ÁN ĐỀ </w:t>
      </w:r>
      <w:r w:rsidRPr="00473848">
        <w:rPr>
          <w:rFonts w:ascii="Times New Roman" w:hAnsi="Times New Roman" w:cs="Times New Roman"/>
          <w:b/>
          <w:bCs/>
          <w:sz w:val="26"/>
          <w:szCs w:val="26"/>
        </w:rPr>
        <w:t xml:space="preserve">KIỂM TRA CUỐI HỌC KÌ </w:t>
      </w:r>
      <w:r w:rsidR="00CF1CE2">
        <w:rPr>
          <w:rFonts w:ascii="Times New Roman" w:hAnsi="Times New Roman" w:cs="Times New Roman"/>
          <w:b/>
          <w:bCs/>
          <w:sz w:val="26"/>
          <w:szCs w:val="26"/>
        </w:rPr>
        <w:t>II</w:t>
      </w:r>
    </w:p>
    <w:p w14:paraId="15D9E8EA" w14:textId="20B362E6" w:rsidR="00F57990" w:rsidRPr="00383FE7" w:rsidRDefault="00383FE7" w:rsidP="00383FE7">
      <w:pPr>
        <w:spacing w:after="0"/>
        <w:ind w:firstLine="720"/>
        <w:jc w:val="center"/>
        <w:rPr>
          <w:rFonts w:ascii="Times New Roman" w:hAnsi="Times New Roman" w:cs="Times New Roman"/>
          <w:b/>
          <w:sz w:val="26"/>
          <w:szCs w:val="26"/>
        </w:rPr>
      </w:pPr>
      <w:r w:rsidRPr="00473848">
        <w:rPr>
          <w:rFonts w:ascii="Times New Roman" w:hAnsi="Times New Roman" w:cs="Times New Roman"/>
          <w:b/>
          <w:bCs/>
          <w:sz w:val="26"/>
          <w:szCs w:val="26"/>
        </w:rPr>
        <w:t>MÔN NGỮ VĂN - LỚP 12</w:t>
      </w:r>
    </w:p>
    <w:tbl>
      <w:tblPr>
        <w:tblStyle w:val="TableGrid"/>
        <w:tblW w:w="10632" w:type="dxa"/>
        <w:tblInd w:w="-572" w:type="dxa"/>
        <w:tblLook w:val="04A0" w:firstRow="1" w:lastRow="0" w:firstColumn="1" w:lastColumn="0" w:noHBand="0" w:noVBand="1"/>
      </w:tblPr>
      <w:tblGrid>
        <w:gridCol w:w="795"/>
        <w:gridCol w:w="679"/>
        <w:gridCol w:w="8307"/>
        <w:gridCol w:w="851"/>
      </w:tblGrid>
      <w:tr w:rsidR="00CA6628" w:rsidRPr="00473848" w14:paraId="4FA7E497" w14:textId="77777777" w:rsidTr="00C941E5">
        <w:tc>
          <w:tcPr>
            <w:tcW w:w="795" w:type="dxa"/>
          </w:tcPr>
          <w:p w14:paraId="5BEF93E0" w14:textId="77777777" w:rsidR="00CA6628" w:rsidRPr="00473848" w:rsidRDefault="00CA6628" w:rsidP="00473848">
            <w:pPr>
              <w:spacing w:after="0"/>
              <w:rPr>
                <w:rFonts w:ascii="Times New Roman" w:hAnsi="Times New Roman" w:cs="Times New Roman"/>
                <w:b/>
                <w:color w:val="000000" w:themeColor="text1"/>
                <w:sz w:val="26"/>
                <w:szCs w:val="26"/>
              </w:rPr>
            </w:pPr>
            <w:r w:rsidRPr="00473848">
              <w:rPr>
                <w:rFonts w:ascii="Times New Roman" w:hAnsi="Times New Roman" w:cs="Times New Roman"/>
                <w:b/>
                <w:color w:val="000000" w:themeColor="text1"/>
                <w:sz w:val="26"/>
                <w:szCs w:val="26"/>
              </w:rPr>
              <w:t>Phần</w:t>
            </w:r>
          </w:p>
        </w:tc>
        <w:tc>
          <w:tcPr>
            <w:tcW w:w="679" w:type="dxa"/>
          </w:tcPr>
          <w:p w14:paraId="1108E03B" w14:textId="77777777" w:rsidR="00CA6628" w:rsidRPr="00473848" w:rsidRDefault="00CA6628" w:rsidP="00473848">
            <w:pPr>
              <w:spacing w:after="0"/>
              <w:rPr>
                <w:rFonts w:ascii="Times New Roman" w:hAnsi="Times New Roman" w:cs="Times New Roman"/>
                <w:b/>
                <w:color w:val="000000" w:themeColor="text1"/>
                <w:sz w:val="26"/>
                <w:szCs w:val="26"/>
              </w:rPr>
            </w:pPr>
            <w:r w:rsidRPr="00473848">
              <w:rPr>
                <w:rFonts w:ascii="Times New Roman" w:hAnsi="Times New Roman" w:cs="Times New Roman"/>
                <w:b/>
                <w:color w:val="000000" w:themeColor="text1"/>
                <w:sz w:val="26"/>
                <w:szCs w:val="26"/>
              </w:rPr>
              <w:t>Câu</w:t>
            </w:r>
          </w:p>
        </w:tc>
        <w:tc>
          <w:tcPr>
            <w:tcW w:w="8307" w:type="dxa"/>
          </w:tcPr>
          <w:p w14:paraId="1C8EE179" w14:textId="77777777" w:rsidR="00CA6628" w:rsidRPr="00473848" w:rsidRDefault="00CA6628" w:rsidP="00473848">
            <w:pPr>
              <w:spacing w:after="0"/>
              <w:jc w:val="center"/>
              <w:rPr>
                <w:rFonts w:ascii="Times New Roman" w:hAnsi="Times New Roman" w:cs="Times New Roman"/>
                <w:b/>
                <w:color w:val="000000" w:themeColor="text1"/>
                <w:sz w:val="26"/>
                <w:szCs w:val="26"/>
              </w:rPr>
            </w:pPr>
            <w:r w:rsidRPr="00473848">
              <w:rPr>
                <w:rFonts w:ascii="Times New Roman" w:hAnsi="Times New Roman" w:cs="Times New Roman"/>
                <w:b/>
                <w:color w:val="000000" w:themeColor="text1"/>
                <w:sz w:val="26"/>
                <w:szCs w:val="26"/>
              </w:rPr>
              <w:t>Nội dung</w:t>
            </w:r>
          </w:p>
        </w:tc>
        <w:tc>
          <w:tcPr>
            <w:tcW w:w="851" w:type="dxa"/>
          </w:tcPr>
          <w:p w14:paraId="306C8E9D" w14:textId="77777777" w:rsidR="00CA6628" w:rsidRPr="00473848" w:rsidRDefault="00CA6628" w:rsidP="00473848">
            <w:pPr>
              <w:spacing w:after="0"/>
              <w:jc w:val="center"/>
              <w:rPr>
                <w:rFonts w:ascii="Times New Roman" w:hAnsi="Times New Roman" w:cs="Times New Roman"/>
                <w:b/>
                <w:color w:val="000000" w:themeColor="text1"/>
                <w:sz w:val="26"/>
                <w:szCs w:val="26"/>
              </w:rPr>
            </w:pPr>
            <w:r w:rsidRPr="00473848">
              <w:rPr>
                <w:rFonts w:ascii="Times New Roman" w:hAnsi="Times New Roman" w:cs="Times New Roman"/>
                <w:b/>
                <w:color w:val="000000" w:themeColor="text1"/>
                <w:sz w:val="26"/>
                <w:szCs w:val="26"/>
              </w:rPr>
              <w:t>Điểm</w:t>
            </w:r>
          </w:p>
        </w:tc>
      </w:tr>
      <w:tr w:rsidR="00CA6628" w:rsidRPr="00473848" w14:paraId="73DFD70A" w14:textId="77777777" w:rsidTr="00C941E5">
        <w:tc>
          <w:tcPr>
            <w:tcW w:w="795" w:type="dxa"/>
            <w:vMerge w:val="restart"/>
          </w:tcPr>
          <w:p w14:paraId="76F96099" w14:textId="77777777" w:rsidR="00CA6628" w:rsidRPr="00473848" w:rsidRDefault="00CA6628" w:rsidP="00473848">
            <w:pPr>
              <w:spacing w:after="0"/>
              <w:jc w:val="center"/>
              <w:rPr>
                <w:rFonts w:ascii="Times New Roman" w:hAnsi="Times New Roman" w:cs="Times New Roman"/>
                <w:b/>
                <w:color w:val="000000" w:themeColor="text1"/>
                <w:sz w:val="26"/>
                <w:szCs w:val="26"/>
              </w:rPr>
            </w:pPr>
          </w:p>
          <w:p w14:paraId="57FBD56D" w14:textId="77777777" w:rsidR="00CA6628" w:rsidRPr="00473848" w:rsidRDefault="00CA6628" w:rsidP="00473848">
            <w:pPr>
              <w:spacing w:after="0"/>
              <w:jc w:val="center"/>
              <w:rPr>
                <w:rFonts w:ascii="Times New Roman" w:hAnsi="Times New Roman" w:cs="Times New Roman"/>
                <w:b/>
                <w:color w:val="000000" w:themeColor="text1"/>
                <w:sz w:val="26"/>
                <w:szCs w:val="26"/>
              </w:rPr>
            </w:pPr>
          </w:p>
          <w:p w14:paraId="73379C92" w14:textId="77777777" w:rsidR="00CA6628" w:rsidRPr="00473848" w:rsidRDefault="00CA6628" w:rsidP="00473848">
            <w:pPr>
              <w:spacing w:after="0"/>
              <w:jc w:val="center"/>
              <w:rPr>
                <w:rFonts w:ascii="Times New Roman" w:hAnsi="Times New Roman" w:cs="Times New Roman"/>
                <w:b/>
                <w:color w:val="000000" w:themeColor="text1"/>
                <w:sz w:val="26"/>
                <w:szCs w:val="26"/>
              </w:rPr>
            </w:pPr>
          </w:p>
          <w:p w14:paraId="377E9569" w14:textId="77777777" w:rsidR="00CA6628" w:rsidRPr="00473848" w:rsidRDefault="00CA6628" w:rsidP="00473848">
            <w:pPr>
              <w:spacing w:after="0"/>
              <w:jc w:val="center"/>
              <w:rPr>
                <w:rFonts w:ascii="Times New Roman" w:hAnsi="Times New Roman" w:cs="Times New Roman"/>
                <w:b/>
                <w:color w:val="000000" w:themeColor="text1"/>
                <w:sz w:val="26"/>
                <w:szCs w:val="26"/>
              </w:rPr>
            </w:pPr>
          </w:p>
          <w:p w14:paraId="0E36A71A" w14:textId="77777777" w:rsidR="00CA6628" w:rsidRPr="00473848" w:rsidRDefault="00CA6628" w:rsidP="00473848">
            <w:pPr>
              <w:spacing w:after="0"/>
              <w:jc w:val="center"/>
              <w:rPr>
                <w:rFonts w:ascii="Times New Roman" w:hAnsi="Times New Roman" w:cs="Times New Roman"/>
                <w:b/>
                <w:color w:val="000000" w:themeColor="text1"/>
                <w:sz w:val="26"/>
                <w:szCs w:val="26"/>
              </w:rPr>
            </w:pPr>
          </w:p>
          <w:p w14:paraId="61B54EA2" w14:textId="77777777" w:rsidR="00CA6628" w:rsidRPr="00473848" w:rsidRDefault="00CA6628" w:rsidP="00473848">
            <w:pPr>
              <w:spacing w:after="0"/>
              <w:jc w:val="center"/>
              <w:rPr>
                <w:rFonts w:ascii="Times New Roman" w:hAnsi="Times New Roman" w:cs="Times New Roman"/>
                <w:b/>
                <w:color w:val="000000" w:themeColor="text1"/>
                <w:sz w:val="26"/>
                <w:szCs w:val="26"/>
              </w:rPr>
            </w:pPr>
          </w:p>
          <w:p w14:paraId="039693EB" w14:textId="77777777" w:rsidR="00CA6628" w:rsidRPr="00473848" w:rsidRDefault="00CA6628" w:rsidP="00473848">
            <w:pPr>
              <w:spacing w:after="0"/>
              <w:jc w:val="center"/>
              <w:rPr>
                <w:rFonts w:ascii="Times New Roman" w:hAnsi="Times New Roman" w:cs="Times New Roman"/>
                <w:b/>
                <w:color w:val="000000" w:themeColor="text1"/>
                <w:sz w:val="26"/>
                <w:szCs w:val="26"/>
              </w:rPr>
            </w:pPr>
          </w:p>
          <w:p w14:paraId="42B54389" w14:textId="77777777" w:rsidR="00CA6628" w:rsidRPr="00473848" w:rsidRDefault="00CA6628" w:rsidP="00473848">
            <w:pPr>
              <w:spacing w:after="0"/>
              <w:jc w:val="center"/>
              <w:rPr>
                <w:rFonts w:ascii="Times New Roman" w:hAnsi="Times New Roman" w:cs="Times New Roman"/>
                <w:b/>
                <w:color w:val="000000" w:themeColor="text1"/>
                <w:sz w:val="26"/>
                <w:szCs w:val="26"/>
              </w:rPr>
            </w:pPr>
          </w:p>
          <w:p w14:paraId="3EECBC35" w14:textId="77777777" w:rsidR="00CA6628" w:rsidRPr="00473848" w:rsidRDefault="00CA6628" w:rsidP="00473848">
            <w:pPr>
              <w:spacing w:after="0"/>
              <w:jc w:val="center"/>
              <w:rPr>
                <w:rFonts w:ascii="Times New Roman" w:hAnsi="Times New Roman" w:cs="Times New Roman"/>
                <w:b/>
                <w:color w:val="000000" w:themeColor="text1"/>
                <w:sz w:val="26"/>
                <w:szCs w:val="26"/>
              </w:rPr>
            </w:pPr>
          </w:p>
          <w:p w14:paraId="1AFD0423" w14:textId="77777777" w:rsidR="00CA6628" w:rsidRPr="00473848" w:rsidRDefault="00CA6628" w:rsidP="00473848">
            <w:pPr>
              <w:spacing w:after="0"/>
              <w:jc w:val="center"/>
              <w:rPr>
                <w:rFonts w:ascii="Times New Roman" w:hAnsi="Times New Roman" w:cs="Times New Roman"/>
                <w:b/>
                <w:color w:val="000000" w:themeColor="text1"/>
                <w:sz w:val="26"/>
                <w:szCs w:val="26"/>
              </w:rPr>
            </w:pPr>
          </w:p>
          <w:p w14:paraId="7794861B" w14:textId="77777777" w:rsidR="00CA6628" w:rsidRPr="00473848" w:rsidRDefault="00CA6628" w:rsidP="00473848">
            <w:pPr>
              <w:spacing w:after="0"/>
              <w:jc w:val="center"/>
              <w:rPr>
                <w:rFonts w:ascii="Times New Roman" w:hAnsi="Times New Roman" w:cs="Times New Roman"/>
                <w:b/>
                <w:color w:val="000000" w:themeColor="text1"/>
                <w:sz w:val="26"/>
                <w:szCs w:val="26"/>
              </w:rPr>
            </w:pPr>
            <w:r w:rsidRPr="00473848">
              <w:rPr>
                <w:rFonts w:ascii="Times New Roman" w:hAnsi="Times New Roman" w:cs="Times New Roman"/>
                <w:b/>
                <w:color w:val="000000" w:themeColor="text1"/>
                <w:sz w:val="26"/>
                <w:szCs w:val="26"/>
              </w:rPr>
              <w:t>I</w:t>
            </w:r>
          </w:p>
        </w:tc>
        <w:tc>
          <w:tcPr>
            <w:tcW w:w="679" w:type="dxa"/>
          </w:tcPr>
          <w:p w14:paraId="17E9C062" w14:textId="77777777" w:rsidR="00CA6628" w:rsidRPr="00473848" w:rsidRDefault="00CA6628" w:rsidP="00473848">
            <w:pPr>
              <w:spacing w:after="0"/>
              <w:rPr>
                <w:rFonts w:ascii="Times New Roman" w:hAnsi="Times New Roman" w:cs="Times New Roman"/>
                <w:b/>
                <w:color w:val="000000" w:themeColor="text1"/>
                <w:sz w:val="26"/>
                <w:szCs w:val="26"/>
              </w:rPr>
            </w:pPr>
          </w:p>
        </w:tc>
        <w:tc>
          <w:tcPr>
            <w:tcW w:w="8307" w:type="dxa"/>
          </w:tcPr>
          <w:p w14:paraId="7D862BC4" w14:textId="77777777" w:rsidR="00CA6628" w:rsidRPr="00473848" w:rsidRDefault="00CA6628" w:rsidP="00473848">
            <w:pPr>
              <w:spacing w:after="0"/>
              <w:rPr>
                <w:rFonts w:ascii="Times New Roman" w:hAnsi="Times New Roman" w:cs="Times New Roman"/>
                <w:b/>
                <w:color w:val="000000" w:themeColor="text1"/>
                <w:sz w:val="26"/>
                <w:szCs w:val="26"/>
              </w:rPr>
            </w:pPr>
            <w:r w:rsidRPr="00473848">
              <w:rPr>
                <w:rFonts w:ascii="Times New Roman" w:hAnsi="Times New Roman" w:cs="Times New Roman"/>
                <w:b/>
                <w:color w:val="000000" w:themeColor="text1"/>
                <w:sz w:val="26"/>
                <w:szCs w:val="26"/>
              </w:rPr>
              <w:t>ĐỌC HIỂU</w:t>
            </w:r>
          </w:p>
        </w:tc>
        <w:tc>
          <w:tcPr>
            <w:tcW w:w="851" w:type="dxa"/>
          </w:tcPr>
          <w:p w14:paraId="1F49F8F0" w14:textId="77777777" w:rsidR="00CA6628" w:rsidRPr="00473848" w:rsidRDefault="00CA6628" w:rsidP="00473848">
            <w:pPr>
              <w:spacing w:after="0"/>
              <w:jc w:val="center"/>
              <w:rPr>
                <w:rFonts w:ascii="Times New Roman" w:hAnsi="Times New Roman" w:cs="Times New Roman"/>
                <w:b/>
                <w:color w:val="000000" w:themeColor="text1"/>
                <w:sz w:val="26"/>
                <w:szCs w:val="26"/>
              </w:rPr>
            </w:pPr>
            <w:r w:rsidRPr="00473848">
              <w:rPr>
                <w:rFonts w:ascii="Times New Roman" w:hAnsi="Times New Roman" w:cs="Times New Roman"/>
                <w:b/>
                <w:color w:val="000000" w:themeColor="text1"/>
                <w:sz w:val="26"/>
                <w:szCs w:val="26"/>
              </w:rPr>
              <w:t>6,0</w:t>
            </w:r>
          </w:p>
        </w:tc>
      </w:tr>
      <w:tr w:rsidR="00CA6628" w:rsidRPr="00473848" w14:paraId="518A253C" w14:textId="77777777" w:rsidTr="00C941E5">
        <w:tc>
          <w:tcPr>
            <w:tcW w:w="795" w:type="dxa"/>
            <w:vMerge/>
          </w:tcPr>
          <w:p w14:paraId="6D49A240" w14:textId="77777777" w:rsidR="00CA6628" w:rsidRPr="00473848" w:rsidRDefault="00CA6628" w:rsidP="00473848">
            <w:pPr>
              <w:spacing w:after="0"/>
              <w:rPr>
                <w:rFonts w:ascii="Times New Roman" w:hAnsi="Times New Roman" w:cs="Times New Roman"/>
                <w:color w:val="000000" w:themeColor="text1"/>
                <w:sz w:val="26"/>
                <w:szCs w:val="26"/>
              </w:rPr>
            </w:pPr>
          </w:p>
        </w:tc>
        <w:tc>
          <w:tcPr>
            <w:tcW w:w="679" w:type="dxa"/>
          </w:tcPr>
          <w:p w14:paraId="3CE268C3" w14:textId="77777777" w:rsidR="00CA6628" w:rsidRPr="00473848" w:rsidRDefault="00CA6628" w:rsidP="00473848">
            <w:pPr>
              <w:spacing w:after="0"/>
              <w:jc w:val="center"/>
              <w:rPr>
                <w:rFonts w:ascii="Times New Roman" w:hAnsi="Times New Roman" w:cs="Times New Roman"/>
                <w:color w:val="000000" w:themeColor="text1"/>
                <w:sz w:val="26"/>
                <w:szCs w:val="26"/>
              </w:rPr>
            </w:pPr>
            <w:r w:rsidRPr="00473848">
              <w:rPr>
                <w:rFonts w:ascii="Times New Roman" w:hAnsi="Times New Roman" w:cs="Times New Roman"/>
                <w:color w:val="000000" w:themeColor="text1"/>
                <w:sz w:val="26"/>
                <w:szCs w:val="26"/>
              </w:rPr>
              <w:t>1</w:t>
            </w:r>
          </w:p>
        </w:tc>
        <w:tc>
          <w:tcPr>
            <w:tcW w:w="8307" w:type="dxa"/>
          </w:tcPr>
          <w:p w14:paraId="5435900F" w14:textId="77777777" w:rsidR="00673735" w:rsidRDefault="00397485" w:rsidP="00673735">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Ngôi kể: ngôi thứ ba</w:t>
            </w:r>
          </w:p>
          <w:p w14:paraId="54D9CFE3" w14:textId="52F8C7DE" w:rsidR="00397485" w:rsidRPr="00473848" w:rsidRDefault="00397485" w:rsidP="00397485">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Dấu hiệu: </w:t>
            </w:r>
            <w:r w:rsidRPr="00397485">
              <w:rPr>
                <w:rFonts w:ascii="Times New Roman" w:hAnsi="Times New Roman" w:cs="Times New Roman"/>
                <w:color w:val="000000" w:themeColor="text1"/>
                <w:sz w:val="26"/>
                <w:szCs w:val="26"/>
              </w:rPr>
              <w:t xml:space="preserve">Người kể không trực tiếp tham gia câu </w:t>
            </w:r>
            <w:r>
              <w:rPr>
                <w:rFonts w:ascii="Times New Roman" w:hAnsi="Times New Roman" w:cs="Times New Roman"/>
                <w:color w:val="000000" w:themeColor="text1"/>
                <w:sz w:val="26"/>
                <w:szCs w:val="26"/>
              </w:rPr>
              <w:t xml:space="preserve">chuyện, không </w:t>
            </w:r>
            <w:r w:rsidRPr="00397485">
              <w:rPr>
                <w:rFonts w:ascii="Times New Roman" w:hAnsi="Times New Roman" w:cs="Times New Roman"/>
                <w:color w:val="000000" w:themeColor="text1"/>
                <w:sz w:val="26"/>
                <w:szCs w:val="26"/>
              </w:rPr>
              <w:t xml:space="preserve">không có xưng hô cụ </w:t>
            </w:r>
            <w:r>
              <w:rPr>
                <w:rFonts w:ascii="Times New Roman" w:hAnsi="Times New Roman" w:cs="Times New Roman"/>
                <w:color w:val="000000" w:themeColor="text1"/>
                <w:sz w:val="26"/>
                <w:szCs w:val="26"/>
              </w:rPr>
              <w:t xml:space="preserve">thể (tôi), </w:t>
            </w:r>
            <w:r w:rsidRPr="00397485">
              <w:rPr>
                <w:rFonts w:ascii="Times New Roman" w:hAnsi="Times New Roman" w:cs="Times New Roman"/>
                <w:color w:val="000000" w:themeColor="text1"/>
                <w:sz w:val="26"/>
                <w:szCs w:val="26"/>
              </w:rPr>
              <w:t xml:space="preserve">biết hết tất cả và kể lại toàn bộ câu </w:t>
            </w:r>
            <w:r>
              <w:rPr>
                <w:rFonts w:ascii="Times New Roman" w:hAnsi="Times New Roman" w:cs="Times New Roman"/>
                <w:color w:val="000000" w:themeColor="text1"/>
                <w:sz w:val="26"/>
                <w:szCs w:val="26"/>
              </w:rPr>
              <w:t>chuyện.</w:t>
            </w:r>
          </w:p>
        </w:tc>
        <w:tc>
          <w:tcPr>
            <w:tcW w:w="851" w:type="dxa"/>
          </w:tcPr>
          <w:p w14:paraId="43092981" w14:textId="1D07749C" w:rsidR="00433D76" w:rsidRPr="00473848" w:rsidRDefault="00867EBE" w:rsidP="00473848">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p>
        </w:tc>
      </w:tr>
      <w:tr w:rsidR="00CA6628" w:rsidRPr="00473848" w14:paraId="06798AD5" w14:textId="77777777" w:rsidTr="00C941E5">
        <w:tc>
          <w:tcPr>
            <w:tcW w:w="795" w:type="dxa"/>
            <w:vMerge/>
          </w:tcPr>
          <w:p w14:paraId="3BC353CD" w14:textId="77777777" w:rsidR="00CA6628" w:rsidRPr="00473848" w:rsidRDefault="00CA6628" w:rsidP="00473848">
            <w:pPr>
              <w:spacing w:after="0"/>
              <w:rPr>
                <w:rFonts w:ascii="Times New Roman" w:hAnsi="Times New Roman" w:cs="Times New Roman"/>
                <w:color w:val="000000" w:themeColor="text1"/>
                <w:sz w:val="26"/>
                <w:szCs w:val="26"/>
              </w:rPr>
            </w:pPr>
          </w:p>
        </w:tc>
        <w:tc>
          <w:tcPr>
            <w:tcW w:w="679" w:type="dxa"/>
          </w:tcPr>
          <w:p w14:paraId="4F72B39E" w14:textId="77777777" w:rsidR="00CA6628" w:rsidRPr="00473848" w:rsidRDefault="00CA6628" w:rsidP="00473848">
            <w:pPr>
              <w:spacing w:after="0"/>
              <w:jc w:val="center"/>
              <w:rPr>
                <w:rFonts w:ascii="Times New Roman" w:hAnsi="Times New Roman" w:cs="Times New Roman"/>
                <w:color w:val="000000" w:themeColor="text1"/>
                <w:sz w:val="26"/>
                <w:szCs w:val="26"/>
              </w:rPr>
            </w:pPr>
            <w:r w:rsidRPr="00473848">
              <w:rPr>
                <w:rFonts w:ascii="Times New Roman" w:hAnsi="Times New Roman" w:cs="Times New Roman"/>
                <w:color w:val="000000" w:themeColor="text1"/>
                <w:sz w:val="26"/>
                <w:szCs w:val="26"/>
              </w:rPr>
              <w:t>2</w:t>
            </w:r>
          </w:p>
        </w:tc>
        <w:tc>
          <w:tcPr>
            <w:tcW w:w="8307" w:type="dxa"/>
          </w:tcPr>
          <w:p w14:paraId="1EDD577C" w14:textId="77777777" w:rsidR="00235113" w:rsidRDefault="00397485" w:rsidP="00473848">
            <w:pPr>
              <w:spacing w:after="0"/>
              <w:jc w:val="both"/>
              <w:rPr>
                <w:rFonts w:ascii="Times New Roman" w:hAnsi="Times New Roman" w:cs="Times New Roman"/>
                <w:sz w:val="26"/>
                <w:szCs w:val="26"/>
              </w:rPr>
            </w:pPr>
            <w:r w:rsidRPr="00397485">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N</w:t>
            </w:r>
            <w:r w:rsidRPr="00397485">
              <w:rPr>
                <w:rFonts w:ascii="Times New Roman" w:hAnsi="Times New Roman" w:cs="Times New Roman"/>
                <w:sz w:val="26"/>
                <w:szCs w:val="26"/>
              </w:rPr>
              <w:t xml:space="preserve">hững chi tiết, từ ngữ miêu tả sự thay đổi của </w:t>
            </w:r>
            <w:r>
              <w:rPr>
                <w:rFonts w:ascii="Times New Roman" w:hAnsi="Times New Roman" w:cs="Times New Roman"/>
                <w:sz w:val="26"/>
                <w:szCs w:val="26"/>
              </w:rPr>
              <w:t>Dung:</w:t>
            </w:r>
          </w:p>
          <w:p w14:paraId="72E7D132" w14:textId="6E7D684B" w:rsidR="001B6082" w:rsidRPr="001B6082" w:rsidRDefault="00397485" w:rsidP="00473848">
            <w:pPr>
              <w:spacing w:after="0"/>
              <w:jc w:val="both"/>
              <w:rPr>
                <w:rFonts w:ascii="Times New Roman" w:hAnsi="Times New Roman" w:cs="Times New Roman"/>
                <w:i/>
                <w:iCs/>
                <w:color w:val="000000" w:themeColor="text1"/>
                <w:sz w:val="26"/>
                <w:szCs w:val="26"/>
              </w:rPr>
            </w:pPr>
            <w:r w:rsidRPr="001B6082">
              <w:rPr>
                <w:rFonts w:ascii="Times New Roman" w:hAnsi="Times New Roman" w:cs="Times New Roman"/>
                <w:i/>
                <w:iCs/>
                <w:color w:val="000000" w:themeColor="text1"/>
                <w:sz w:val="26"/>
                <w:szCs w:val="26"/>
              </w:rPr>
              <w:t xml:space="preserve">+ </w:t>
            </w:r>
            <w:r w:rsidR="001B6082" w:rsidRPr="001B6082">
              <w:rPr>
                <w:rFonts w:ascii="Times New Roman" w:hAnsi="Times New Roman" w:cs="Times New Roman"/>
                <w:i/>
                <w:iCs/>
                <w:color w:val="000000" w:themeColor="text1"/>
                <w:sz w:val="26"/>
                <w:szCs w:val="26"/>
              </w:rPr>
              <w:t xml:space="preserve">nghe ông ngoại ho khúc khắc. </w:t>
            </w:r>
          </w:p>
          <w:p w14:paraId="710D5906" w14:textId="77777777" w:rsidR="001B6082" w:rsidRPr="001B6082" w:rsidRDefault="001B6082" w:rsidP="00473848">
            <w:pPr>
              <w:spacing w:after="0"/>
              <w:jc w:val="both"/>
              <w:rPr>
                <w:rFonts w:ascii="Times New Roman" w:hAnsi="Times New Roman" w:cs="Times New Roman"/>
                <w:i/>
                <w:iCs/>
                <w:color w:val="000000" w:themeColor="text1"/>
                <w:sz w:val="26"/>
                <w:szCs w:val="26"/>
              </w:rPr>
            </w:pPr>
            <w:r w:rsidRPr="001B6082">
              <w:rPr>
                <w:rFonts w:ascii="Times New Roman" w:hAnsi="Times New Roman" w:cs="Times New Roman"/>
                <w:i/>
                <w:iCs/>
                <w:color w:val="000000" w:themeColor="text1"/>
                <w:sz w:val="26"/>
                <w:szCs w:val="26"/>
              </w:rPr>
              <w:t>+ nghe cây mai nhỏ nứt mình, nảy chồi.</w:t>
            </w:r>
          </w:p>
          <w:p w14:paraId="0AD8A5FA" w14:textId="77777777" w:rsidR="00397485" w:rsidRDefault="001B6082" w:rsidP="00473848">
            <w:pPr>
              <w:spacing w:after="0"/>
              <w:jc w:val="both"/>
              <w:rPr>
                <w:rFonts w:ascii="Times New Roman" w:hAnsi="Times New Roman" w:cs="Times New Roman"/>
                <w:i/>
                <w:iCs/>
                <w:color w:val="000000" w:themeColor="text1"/>
                <w:sz w:val="26"/>
                <w:szCs w:val="26"/>
              </w:rPr>
            </w:pPr>
            <w:r w:rsidRPr="001B6082">
              <w:rPr>
                <w:rFonts w:ascii="Times New Roman" w:hAnsi="Times New Roman" w:cs="Times New Roman"/>
                <w:i/>
                <w:iCs/>
                <w:color w:val="000000" w:themeColor="text1"/>
                <w:sz w:val="26"/>
                <w:szCs w:val="26"/>
              </w:rPr>
              <w:t>+ nghiện hương trầm tối tối ông thắp lên bàn thờ bà ngoại.</w:t>
            </w:r>
          </w:p>
          <w:p w14:paraId="7E618D8F" w14:textId="3EAF3B9F" w:rsidR="00C51638" w:rsidRPr="00397485" w:rsidRDefault="00C51638" w:rsidP="00473848">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(HS trả lời 2/3 ý: 1,0 điểm – 0,5 điểm/ý)</w:t>
            </w:r>
          </w:p>
        </w:tc>
        <w:tc>
          <w:tcPr>
            <w:tcW w:w="851" w:type="dxa"/>
          </w:tcPr>
          <w:p w14:paraId="7F80ACFE" w14:textId="452EC410" w:rsidR="00CA6628" w:rsidRPr="00473848" w:rsidRDefault="00A3108C" w:rsidP="00473848">
            <w:pPr>
              <w:spacing w:after="0"/>
              <w:jc w:val="center"/>
              <w:rPr>
                <w:rFonts w:ascii="Times New Roman" w:hAnsi="Times New Roman" w:cs="Times New Roman"/>
                <w:color w:val="000000" w:themeColor="text1"/>
                <w:sz w:val="26"/>
                <w:szCs w:val="26"/>
              </w:rPr>
            </w:pPr>
            <w:r w:rsidRPr="00473848">
              <w:rPr>
                <w:rFonts w:ascii="Times New Roman" w:hAnsi="Times New Roman" w:cs="Times New Roman"/>
                <w:color w:val="000000" w:themeColor="text1"/>
                <w:sz w:val="26"/>
                <w:szCs w:val="26"/>
              </w:rPr>
              <w:t>1,0</w:t>
            </w:r>
          </w:p>
        </w:tc>
      </w:tr>
      <w:tr w:rsidR="00CA6628" w:rsidRPr="00473848" w14:paraId="61CFB160" w14:textId="77777777" w:rsidTr="00C941E5">
        <w:tc>
          <w:tcPr>
            <w:tcW w:w="795" w:type="dxa"/>
            <w:vMerge/>
          </w:tcPr>
          <w:p w14:paraId="7FCFB8E9" w14:textId="77777777" w:rsidR="00CA6628" w:rsidRPr="00473848" w:rsidRDefault="00CA6628" w:rsidP="00473848">
            <w:pPr>
              <w:spacing w:after="0"/>
              <w:rPr>
                <w:rFonts w:ascii="Times New Roman" w:hAnsi="Times New Roman" w:cs="Times New Roman"/>
                <w:color w:val="000000" w:themeColor="text1"/>
                <w:sz w:val="26"/>
                <w:szCs w:val="26"/>
              </w:rPr>
            </w:pPr>
          </w:p>
        </w:tc>
        <w:tc>
          <w:tcPr>
            <w:tcW w:w="679" w:type="dxa"/>
          </w:tcPr>
          <w:p w14:paraId="5EF5B0F0" w14:textId="77777777" w:rsidR="00CA6628" w:rsidRPr="00473848" w:rsidRDefault="00CA6628" w:rsidP="00473848">
            <w:pPr>
              <w:spacing w:after="0"/>
              <w:jc w:val="center"/>
              <w:rPr>
                <w:rFonts w:ascii="Times New Roman" w:hAnsi="Times New Roman" w:cs="Times New Roman"/>
                <w:color w:val="000000" w:themeColor="text1"/>
                <w:sz w:val="26"/>
                <w:szCs w:val="26"/>
              </w:rPr>
            </w:pPr>
            <w:r w:rsidRPr="00473848">
              <w:rPr>
                <w:rFonts w:ascii="Times New Roman" w:hAnsi="Times New Roman" w:cs="Times New Roman"/>
                <w:color w:val="000000" w:themeColor="text1"/>
                <w:sz w:val="26"/>
                <w:szCs w:val="26"/>
              </w:rPr>
              <w:t>3</w:t>
            </w:r>
          </w:p>
        </w:tc>
        <w:tc>
          <w:tcPr>
            <w:tcW w:w="8307" w:type="dxa"/>
          </w:tcPr>
          <w:p w14:paraId="677FE2A2" w14:textId="4DE5D743" w:rsidR="00673735" w:rsidRDefault="009C0AEA" w:rsidP="009C0AEA">
            <w:pPr>
              <w:spacing w:after="0"/>
              <w:jc w:val="both"/>
              <w:rPr>
                <w:rFonts w:ascii="Times New Roman" w:hAnsi="Times New Roman" w:cs="Times New Roman"/>
                <w:i/>
                <w:iCs/>
                <w:sz w:val="26"/>
                <w:szCs w:val="26"/>
              </w:rPr>
            </w:pPr>
            <w:r>
              <w:rPr>
                <w:rFonts w:ascii="Times New Roman" w:hAnsi="Times New Roman" w:cs="Times New Roman"/>
                <w:color w:val="000000" w:themeColor="text1"/>
                <w:sz w:val="26"/>
                <w:szCs w:val="26"/>
              </w:rPr>
              <w:t xml:space="preserve">- Lời của nhân vật: </w:t>
            </w:r>
            <w:r w:rsidRPr="00EE2B81">
              <w:rPr>
                <w:rFonts w:ascii="Times New Roman" w:hAnsi="Times New Roman" w:cs="Times New Roman"/>
                <w:i/>
                <w:iCs/>
                <w:sz w:val="26"/>
                <w:szCs w:val="26"/>
              </w:rPr>
              <w:t>Chị hai khó như một bà già</w:t>
            </w:r>
          </w:p>
          <w:p w14:paraId="19A42270" w14:textId="77777777" w:rsidR="009C0AEA" w:rsidRDefault="009C0AEA" w:rsidP="009C0AEA">
            <w:pPr>
              <w:spacing w:after="0"/>
              <w:jc w:val="both"/>
              <w:rPr>
                <w:rFonts w:ascii="Times New Roman" w:hAnsi="Times New Roman" w:cs="Times New Roman"/>
                <w:i/>
                <w:iCs/>
                <w:sz w:val="26"/>
                <w:szCs w:val="26"/>
              </w:rPr>
            </w:pPr>
            <w:r>
              <w:rPr>
                <w:rFonts w:ascii="Times New Roman" w:hAnsi="Times New Roman" w:cs="Times New Roman"/>
                <w:color w:val="000000" w:themeColor="text1"/>
                <w:sz w:val="26"/>
                <w:szCs w:val="26"/>
              </w:rPr>
              <w:t xml:space="preserve">- Lời của người kể chuyện: </w:t>
            </w:r>
            <w:r w:rsidRPr="00EE2B81">
              <w:rPr>
                <w:rFonts w:ascii="Times New Roman" w:hAnsi="Times New Roman" w:cs="Times New Roman"/>
                <w:i/>
                <w:iCs/>
                <w:sz w:val="26"/>
                <w:szCs w:val="26"/>
              </w:rPr>
              <w:t xml:space="preserve">Lắm khi lũ em Dung sang, chúng nó phá phách quậy tung cả lên, Dung mắng, chúng nó trề </w:t>
            </w:r>
            <w:r>
              <w:rPr>
                <w:rFonts w:ascii="Times New Roman" w:hAnsi="Times New Roman" w:cs="Times New Roman"/>
                <w:i/>
                <w:iCs/>
                <w:sz w:val="26"/>
                <w:szCs w:val="26"/>
              </w:rPr>
              <w:t xml:space="preserve">môi; </w:t>
            </w:r>
            <w:r w:rsidRPr="00EE2B81">
              <w:rPr>
                <w:rFonts w:ascii="Times New Roman" w:hAnsi="Times New Roman" w:cs="Times New Roman"/>
                <w:i/>
                <w:iCs/>
                <w:sz w:val="26"/>
                <w:szCs w:val="26"/>
              </w:rPr>
              <w:t xml:space="preserve">Dung giật </w:t>
            </w:r>
            <w:r>
              <w:rPr>
                <w:rFonts w:ascii="Times New Roman" w:hAnsi="Times New Roman" w:cs="Times New Roman"/>
                <w:i/>
                <w:iCs/>
                <w:sz w:val="26"/>
                <w:szCs w:val="26"/>
              </w:rPr>
              <w:t>mình.</w:t>
            </w:r>
          </w:p>
          <w:p w14:paraId="1291CF6A" w14:textId="5831B09A" w:rsidR="009C0AEA" w:rsidRPr="009C0AEA" w:rsidRDefault="009C0AEA" w:rsidP="009C0AEA">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9C0AEA">
              <w:rPr>
                <w:rFonts w:ascii="Times New Roman" w:hAnsi="Times New Roman" w:cs="Times New Roman"/>
                <w:color w:val="000000" w:themeColor="text1"/>
                <w:sz w:val="26"/>
                <w:szCs w:val="26"/>
              </w:rPr>
              <w:t xml:space="preserve">Nhận </w:t>
            </w:r>
            <w:r>
              <w:rPr>
                <w:rFonts w:ascii="Times New Roman" w:hAnsi="Times New Roman" w:cs="Times New Roman"/>
                <w:color w:val="000000" w:themeColor="text1"/>
                <w:sz w:val="26"/>
                <w:szCs w:val="26"/>
              </w:rPr>
              <w:t>xét:</w:t>
            </w:r>
            <w:r w:rsidR="006E2A7C">
              <w:rPr>
                <w:rFonts w:ascii="Times New Roman" w:hAnsi="Times New Roman" w:cs="Times New Roman"/>
                <w:color w:val="000000" w:themeColor="text1"/>
                <w:sz w:val="26"/>
                <w:szCs w:val="26"/>
              </w:rPr>
              <w:t xml:space="preserve"> lời người kể chuyện và lời nhân vật được nối kết một cách tự nhiên, linh hoạt, khéo léo, giúp thể hiện rõ thái độ, sự thay đổi của Dung sau khoảng thời gia sống chung với ông ngoại.</w:t>
            </w:r>
            <w:r>
              <w:rPr>
                <w:rFonts w:ascii="Times New Roman" w:hAnsi="Times New Roman" w:cs="Times New Roman"/>
                <w:color w:val="000000" w:themeColor="text1"/>
                <w:sz w:val="26"/>
                <w:szCs w:val="26"/>
              </w:rPr>
              <w:t xml:space="preserve"> </w:t>
            </w:r>
          </w:p>
        </w:tc>
        <w:tc>
          <w:tcPr>
            <w:tcW w:w="851" w:type="dxa"/>
          </w:tcPr>
          <w:p w14:paraId="72C245F4" w14:textId="3E525B5B" w:rsidR="00A3108C" w:rsidRDefault="00A3108C" w:rsidP="00673735">
            <w:pPr>
              <w:spacing w:after="0"/>
              <w:jc w:val="center"/>
              <w:rPr>
                <w:rFonts w:ascii="Times New Roman" w:hAnsi="Times New Roman" w:cs="Times New Roman"/>
                <w:color w:val="000000" w:themeColor="text1"/>
                <w:sz w:val="26"/>
                <w:szCs w:val="26"/>
              </w:rPr>
            </w:pPr>
            <w:r w:rsidRPr="00473848">
              <w:rPr>
                <w:rFonts w:ascii="Times New Roman" w:hAnsi="Times New Roman" w:cs="Times New Roman"/>
                <w:color w:val="000000" w:themeColor="text1"/>
                <w:sz w:val="26"/>
                <w:szCs w:val="26"/>
              </w:rPr>
              <w:t>0,</w:t>
            </w:r>
            <w:r w:rsidR="006E2A7C">
              <w:rPr>
                <w:rFonts w:ascii="Times New Roman" w:hAnsi="Times New Roman" w:cs="Times New Roman"/>
                <w:color w:val="000000" w:themeColor="text1"/>
                <w:sz w:val="26"/>
                <w:szCs w:val="26"/>
              </w:rPr>
              <w:t>2</w:t>
            </w:r>
            <w:r w:rsidRPr="00473848">
              <w:rPr>
                <w:rFonts w:ascii="Times New Roman" w:hAnsi="Times New Roman" w:cs="Times New Roman"/>
                <w:color w:val="000000" w:themeColor="text1"/>
                <w:sz w:val="26"/>
                <w:szCs w:val="26"/>
              </w:rPr>
              <w:t>5</w:t>
            </w:r>
          </w:p>
          <w:p w14:paraId="044DD9E0" w14:textId="08377BA8" w:rsidR="006E2A7C" w:rsidRDefault="006E2A7C" w:rsidP="00673735">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7D67C06B" w14:textId="77777777" w:rsidR="009C0AEA" w:rsidRDefault="009C0AEA" w:rsidP="00673735">
            <w:pPr>
              <w:spacing w:after="0"/>
              <w:jc w:val="center"/>
              <w:rPr>
                <w:rFonts w:ascii="Times New Roman" w:hAnsi="Times New Roman" w:cs="Times New Roman"/>
                <w:color w:val="000000" w:themeColor="text1"/>
                <w:sz w:val="26"/>
                <w:szCs w:val="26"/>
              </w:rPr>
            </w:pPr>
          </w:p>
          <w:p w14:paraId="13E84710" w14:textId="77777777" w:rsidR="009C0AEA" w:rsidRDefault="009C0AEA" w:rsidP="00673735">
            <w:pPr>
              <w:spacing w:after="0"/>
              <w:jc w:val="center"/>
              <w:rPr>
                <w:rFonts w:ascii="Times New Roman" w:hAnsi="Times New Roman" w:cs="Times New Roman"/>
                <w:color w:val="000000" w:themeColor="text1"/>
                <w:sz w:val="26"/>
                <w:szCs w:val="26"/>
              </w:rPr>
            </w:pPr>
          </w:p>
          <w:p w14:paraId="44F7D257" w14:textId="77777777" w:rsidR="009C0AEA" w:rsidRDefault="009C0AEA" w:rsidP="00673735">
            <w:pPr>
              <w:spacing w:after="0"/>
              <w:jc w:val="center"/>
              <w:rPr>
                <w:rFonts w:ascii="Times New Roman" w:hAnsi="Times New Roman" w:cs="Times New Roman"/>
                <w:color w:val="000000" w:themeColor="text1"/>
                <w:sz w:val="26"/>
                <w:szCs w:val="26"/>
              </w:rPr>
            </w:pPr>
          </w:p>
          <w:p w14:paraId="7ECEE261" w14:textId="50FAEA35" w:rsidR="00673735" w:rsidRPr="00473848" w:rsidRDefault="00673735" w:rsidP="00673735">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tc>
      </w:tr>
      <w:tr w:rsidR="00CA6628" w:rsidRPr="00473848" w14:paraId="4F58B496" w14:textId="77777777" w:rsidTr="00C941E5">
        <w:tc>
          <w:tcPr>
            <w:tcW w:w="795" w:type="dxa"/>
            <w:vMerge/>
          </w:tcPr>
          <w:p w14:paraId="77D49FBD" w14:textId="77777777" w:rsidR="00CA6628" w:rsidRPr="00473848" w:rsidRDefault="00CA6628" w:rsidP="00473848">
            <w:pPr>
              <w:spacing w:after="0"/>
              <w:rPr>
                <w:rFonts w:ascii="Times New Roman" w:hAnsi="Times New Roman" w:cs="Times New Roman"/>
                <w:color w:val="000000" w:themeColor="text1"/>
                <w:sz w:val="26"/>
                <w:szCs w:val="26"/>
              </w:rPr>
            </w:pPr>
          </w:p>
        </w:tc>
        <w:tc>
          <w:tcPr>
            <w:tcW w:w="679" w:type="dxa"/>
          </w:tcPr>
          <w:p w14:paraId="33011D22" w14:textId="77777777" w:rsidR="00CA6628" w:rsidRPr="00473848" w:rsidRDefault="00CA6628" w:rsidP="00473848">
            <w:pPr>
              <w:spacing w:after="0"/>
              <w:jc w:val="center"/>
              <w:rPr>
                <w:rFonts w:ascii="Times New Roman" w:hAnsi="Times New Roman" w:cs="Times New Roman"/>
                <w:color w:val="000000" w:themeColor="text1"/>
                <w:sz w:val="26"/>
                <w:szCs w:val="26"/>
              </w:rPr>
            </w:pPr>
            <w:r w:rsidRPr="00473848">
              <w:rPr>
                <w:rFonts w:ascii="Times New Roman" w:hAnsi="Times New Roman" w:cs="Times New Roman"/>
                <w:color w:val="000000" w:themeColor="text1"/>
                <w:sz w:val="26"/>
                <w:szCs w:val="26"/>
              </w:rPr>
              <w:t>4</w:t>
            </w:r>
          </w:p>
        </w:tc>
        <w:tc>
          <w:tcPr>
            <w:tcW w:w="8307" w:type="dxa"/>
          </w:tcPr>
          <w:p w14:paraId="64F042AF" w14:textId="02F1C5FB" w:rsidR="00BE6A95" w:rsidRDefault="006E2A7C" w:rsidP="00BE6A95">
            <w:pPr>
              <w:spacing w:after="0"/>
              <w:jc w:val="both"/>
              <w:rPr>
                <w:rFonts w:ascii="Times New Roman" w:hAnsi="Times New Roman" w:cs="Times New Roman"/>
                <w:i/>
                <w:iCs/>
                <w:color w:val="000000" w:themeColor="text1"/>
                <w:sz w:val="26"/>
                <w:szCs w:val="26"/>
              </w:rPr>
            </w:pPr>
            <w:r>
              <w:rPr>
                <w:rFonts w:ascii="Times New Roman" w:hAnsi="Times New Roman" w:cs="Times New Roman"/>
                <w:color w:val="000000" w:themeColor="text1"/>
                <w:sz w:val="26"/>
                <w:szCs w:val="26"/>
              </w:rPr>
              <w:t xml:space="preserve">- </w:t>
            </w:r>
            <w:r w:rsidRPr="006E2A7C">
              <w:rPr>
                <w:rFonts w:ascii="Times New Roman" w:hAnsi="Times New Roman" w:cs="Times New Roman"/>
                <w:color w:val="000000" w:themeColor="text1"/>
                <w:sz w:val="26"/>
                <w:szCs w:val="26"/>
              </w:rPr>
              <w:t xml:space="preserve">Liệt kê: </w:t>
            </w:r>
            <w:r w:rsidRPr="006E2A7C">
              <w:rPr>
                <w:rFonts w:ascii="Times New Roman" w:hAnsi="Times New Roman" w:cs="Times New Roman"/>
                <w:i/>
                <w:iCs/>
                <w:color w:val="000000" w:themeColor="text1"/>
                <w:sz w:val="26"/>
                <w:szCs w:val="26"/>
              </w:rPr>
              <w:t>là mấy ông bạn già, là mấy chồng nhựt báo, là cái radio đâu hồi còn đánh nhau, là trầm tư suy ngẫm, là mảnh sân hoa trái.</w:t>
            </w:r>
          </w:p>
          <w:p w14:paraId="18BB4E89" w14:textId="77777777" w:rsidR="006E2A7C" w:rsidRDefault="006E2A7C" w:rsidP="00BE6A95">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Tác dụng:</w:t>
            </w:r>
          </w:p>
          <w:p w14:paraId="26F25A86" w14:textId="77777777" w:rsidR="006E2A7C" w:rsidRDefault="006E2A7C" w:rsidP="00BE6A95">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E160E1">
              <w:rPr>
                <w:rFonts w:ascii="Times New Roman" w:hAnsi="Times New Roman" w:cs="Times New Roman"/>
                <w:color w:val="000000" w:themeColor="text1"/>
                <w:sz w:val="26"/>
                <w:szCs w:val="26"/>
              </w:rPr>
              <w:t xml:space="preserve"> Giúp câu văn thêm sinh động, gây ấn tượng mạnh với người đọc</w:t>
            </w:r>
          </w:p>
          <w:p w14:paraId="4CC76469" w14:textId="18C34DE0" w:rsidR="00E160E1" w:rsidRPr="006E2A7C" w:rsidRDefault="00E160E1" w:rsidP="00BE6A95">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E160E1">
              <w:rPr>
                <w:rFonts w:ascii="Times New Roman" w:hAnsi="Times New Roman" w:cs="Times New Roman"/>
                <w:color w:val="000000" w:themeColor="text1"/>
                <w:sz w:val="26"/>
                <w:szCs w:val="26"/>
              </w:rPr>
              <w:t>Giúp cho thế giới của ông ngoại được hiện lên một cách cụ thể, chi tiết.</w:t>
            </w:r>
          </w:p>
        </w:tc>
        <w:tc>
          <w:tcPr>
            <w:tcW w:w="851" w:type="dxa"/>
          </w:tcPr>
          <w:p w14:paraId="54F82A35" w14:textId="77777777" w:rsidR="006511B7" w:rsidRDefault="006E2A7C" w:rsidP="00473848">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4DC30A8F" w14:textId="77777777" w:rsidR="006E2A7C" w:rsidRDefault="006E2A7C" w:rsidP="00473848">
            <w:pPr>
              <w:spacing w:after="0"/>
              <w:jc w:val="center"/>
              <w:rPr>
                <w:rFonts w:ascii="Times New Roman" w:hAnsi="Times New Roman" w:cs="Times New Roman"/>
                <w:color w:val="000000" w:themeColor="text1"/>
                <w:sz w:val="26"/>
                <w:szCs w:val="26"/>
              </w:rPr>
            </w:pPr>
          </w:p>
          <w:p w14:paraId="5FF16B9C" w14:textId="77777777" w:rsidR="006E2A7C" w:rsidRDefault="006E2A7C" w:rsidP="00473848">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1863FFCA" w14:textId="6727E662" w:rsidR="006E2A7C" w:rsidRPr="00473848" w:rsidRDefault="006E2A7C" w:rsidP="00473848">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tc>
      </w:tr>
      <w:tr w:rsidR="00CA6628" w:rsidRPr="00473848" w14:paraId="04340ECE" w14:textId="77777777" w:rsidTr="00C941E5">
        <w:tc>
          <w:tcPr>
            <w:tcW w:w="795" w:type="dxa"/>
            <w:vMerge/>
          </w:tcPr>
          <w:p w14:paraId="1914ADEB" w14:textId="77777777" w:rsidR="00CA6628" w:rsidRPr="00473848" w:rsidRDefault="00CA6628" w:rsidP="00473848">
            <w:pPr>
              <w:spacing w:after="0"/>
              <w:rPr>
                <w:rFonts w:ascii="Times New Roman" w:hAnsi="Times New Roman" w:cs="Times New Roman"/>
                <w:color w:val="000000" w:themeColor="text1"/>
                <w:sz w:val="26"/>
                <w:szCs w:val="26"/>
              </w:rPr>
            </w:pPr>
          </w:p>
        </w:tc>
        <w:tc>
          <w:tcPr>
            <w:tcW w:w="679" w:type="dxa"/>
          </w:tcPr>
          <w:p w14:paraId="4960D887" w14:textId="77777777" w:rsidR="00CA6628" w:rsidRPr="00473848" w:rsidRDefault="00CA6628" w:rsidP="00473848">
            <w:pPr>
              <w:spacing w:after="0"/>
              <w:jc w:val="center"/>
              <w:rPr>
                <w:rFonts w:ascii="Times New Roman" w:hAnsi="Times New Roman" w:cs="Times New Roman"/>
                <w:color w:val="000000" w:themeColor="text1"/>
                <w:sz w:val="26"/>
                <w:szCs w:val="26"/>
              </w:rPr>
            </w:pPr>
            <w:r w:rsidRPr="00473848">
              <w:rPr>
                <w:rFonts w:ascii="Times New Roman" w:hAnsi="Times New Roman" w:cs="Times New Roman"/>
                <w:color w:val="000000" w:themeColor="text1"/>
                <w:sz w:val="26"/>
                <w:szCs w:val="26"/>
              </w:rPr>
              <w:t>5</w:t>
            </w:r>
          </w:p>
        </w:tc>
        <w:tc>
          <w:tcPr>
            <w:tcW w:w="8307" w:type="dxa"/>
          </w:tcPr>
          <w:p w14:paraId="0909619B" w14:textId="4819082B" w:rsidR="00630C97" w:rsidRDefault="00630C97" w:rsidP="00630C97">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630C97">
              <w:rPr>
                <w:rFonts w:ascii="Times New Roman" w:hAnsi="Times New Roman" w:cs="Times New Roman"/>
                <w:color w:val="000000" w:themeColor="text1"/>
                <w:sz w:val="26"/>
                <w:szCs w:val="26"/>
              </w:rPr>
              <w:t xml:space="preserve">Câu văn gợi ý nghĩa </w:t>
            </w:r>
            <w:r>
              <w:rPr>
                <w:rFonts w:ascii="Times New Roman" w:hAnsi="Times New Roman" w:cs="Times New Roman"/>
                <w:color w:val="000000" w:themeColor="text1"/>
                <w:sz w:val="26"/>
                <w:szCs w:val="26"/>
              </w:rPr>
              <w:t xml:space="preserve">về </w:t>
            </w:r>
            <w:r w:rsidRPr="00630C97">
              <w:rPr>
                <w:rFonts w:ascii="Times New Roman" w:hAnsi="Times New Roman" w:cs="Times New Roman"/>
                <w:color w:val="000000" w:themeColor="text1"/>
                <w:sz w:val="26"/>
                <w:szCs w:val="26"/>
              </w:rPr>
              <w:t>“khoảng cách thế hệ trong gia đình”:</w:t>
            </w:r>
          </w:p>
          <w:p w14:paraId="3C9D7C9F" w14:textId="1C98078F" w:rsidR="00630C97" w:rsidRDefault="00630C97" w:rsidP="00630C97">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Thế giới của Dung: </w:t>
            </w:r>
            <w:r w:rsidRPr="00630C97">
              <w:rPr>
                <w:rFonts w:ascii="Times New Roman" w:hAnsi="Times New Roman" w:cs="Times New Roman"/>
                <w:color w:val="000000" w:themeColor="text1"/>
                <w:sz w:val="26"/>
                <w:szCs w:val="26"/>
              </w:rPr>
              <w:t xml:space="preserve">Trẻ tuổi, </w:t>
            </w:r>
            <w:r>
              <w:rPr>
                <w:rFonts w:ascii="Times New Roman" w:hAnsi="Times New Roman" w:cs="Times New Roman"/>
                <w:color w:val="000000" w:themeColor="text1"/>
                <w:sz w:val="26"/>
                <w:szCs w:val="26"/>
              </w:rPr>
              <w:t>sống</w:t>
            </w:r>
            <w:r w:rsidRPr="00630C97">
              <w:rPr>
                <w:rFonts w:ascii="Times New Roman" w:hAnsi="Times New Roman" w:cs="Times New Roman"/>
                <w:color w:val="000000" w:themeColor="text1"/>
                <w:sz w:val="26"/>
                <w:szCs w:val="26"/>
              </w:rPr>
              <w:t xml:space="preserve"> động, vui vẻ, </w:t>
            </w:r>
            <w:r>
              <w:rPr>
                <w:rFonts w:ascii="Times New Roman" w:hAnsi="Times New Roman" w:cs="Times New Roman"/>
                <w:color w:val="000000" w:themeColor="text1"/>
                <w:sz w:val="26"/>
                <w:szCs w:val="26"/>
              </w:rPr>
              <w:t>náo nhiệt</w:t>
            </w:r>
            <w:r w:rsidRPr="00630C97">
              <w:rPr>
                <w:rFonts w:ascii="Times New Roman" w:hAnsi="Times New Roman" w:cs="Times New Roman"/>
                <w:color w:val="000000" w:themeColor="text1"/>
                <w:sz w:val="26"/>
                <w:szCs w:val="26"/>
              </w:rPr>
              <w:t>…</w:t>
            </w:r>
          </w:p>
          <w:p w14:paraId="53D5B456" w14:textId="0D925005" w:rsidR="00630C97" w:rsidRPr="00630C97" w:rsidRDefault="00630C97" w:rsidP="00630C97">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Thế giới của ông: </w:t>
            </w:r>
            <w:r w:rsidRPr="00630C97">
              <w:rPr>
                <w:rFonts w:ascii="Times New Roman" w:hAnsi="Times New Roman" w:cs="Times New Roman"/>
                <w:color w:val="000000" w:themeColor="text1"/>
                <w:sz w:val="26"/>
                <w:szCs w:val="26"/>
              </w:rPr>
              <w:t>yên tĩnh,</w:t>
            </w:r>
            <w:r>
              <w:rPr>
                <w:rFonts w:ascii="Times New Roman" w:hAnsi="Times New Roman" w:cs="Times New Roman"/>
                <w:color w:val="000000" w:themeColor="text1"/>
                <w:sz w:val="26"/>
                <w:szCs w:val="26"/>
              </w:rPr>
              <w:t xml:space="preserve"> </w:t>
            </w:r>
            <w:r w:rsidRPr="00630C97">
              <w:rPr>
                <w:rFonts w:ascii="Times New Roman" w:hAnsi="Times New Roman" w:cs="Times New Roman"/>
                <w:color w:val="000000" w:themeColor="text1"/>
                <w:sz w:val="26"/>
                <w:szCs w:val="26"/>
              </w:rPr>
              <w:t xml:space="preserve">an nhàn, thanh </w:t>
            </w:r>
            <w:r>
              <w:rPr>
                <w:rFonts w:ascii="Times New Roman" w:hAnsi="Times New Roman" w:cs="Times New Roman"/>
                <w:color w:val="000000" w:themeColor="text1"/>
                <w:sz w:val="26"/>
                <w:szCs w:val="26"/>
              </w:rPr>
              <w:t>tĩnh…</w:t>
            </w:r>
          </w:p>
          <w:p w14:paraId="235F89D0" w14:textId="25B83ADF" w:rsidR="00261BD7" w:rsidRPr="00473848" w:rsidRDefault="00630C97" w:rsidP="00630C97">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630C9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Ý nghĩa:</w:t>
            </w:r>
            <w:r w:rsidRPr="00630C97">
              <w:rPr>
                <w:rFonts w:ascii="Times New Roman" w:hAnsi="Times New Roman" w:cs="Times New Roman"/>
                <w:color w:val="000000" w:themeColor="text1"/>
                <w:sz w:val="26"/>
                <w:szCs w:val="26"/>
              </w:rPr>
              <w:t xml:space="preserve"> mỗi người trong gia đình sẽ chấp nhận và tôn trọng sự khác biệt về quan điểm sống, khoảng cách nhận thức… giữa thế hệ này và thế hệ khác của các thành viên.</w:t>
            </w:r>
          </w:p>
        </w:tc>
        <w:tc>
          <w:tcPr>
            <w:tcW w:w="851" w:type="dxa"/>
          </w:tcPr>
          <w:p w14:paraId="2B6542B4" w14:textId="248F9824" w:rsidR="00CA6628" w:rsidRPr="00473848" w:rsidRDefault="00630C97" w:rsidP="00473848">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w:t>
            </w:r>
            <w:r w:rsidR="001761E1">
              <w:rPr>
                <w:rFonts w:ascii="Times New Roman" w:hAnsi="Times New Roman" w:cs="Times New Roman"/>
                <w:color w:val="000000" w:themeColor="text1"/>
                <w:sz w:val="26"/>
                <w:szCs w:val="26"/>
              </w:rPr>
              <w:t>7</w:t>
            </w:r>
            <w:r>
              <w:rPr>
                <w:rFonts w:ascii="Times New Roman" w:hAnsi="Times New Roman" w:cs="Times New Roman"/>
                <w:color w:val="000000" w:themeColor="text1"/>
                <w:sz w:val="26"/>
                <w:szCs w:val="26"/>
              </w:rPr>
              <w:t>5</w:t>
            </w:r>
          </w:p>
          <w:p w14:paraId="2BC63F5E" w14:textId="77777777" w:rsidR="00A3108C" w:rsidRDefault="00A3108C" w:rsidP="00473848">
            <w:pPr>
              <w:spacing w:after="0"/>
              <w:rPr>
                <w:rFonts w:ascii="Times New Roman" w:hAnsi="Times New Roman" w:cs="Times New Roman"/>
                <w:color w:val="000000" w:themeColor="text1"/>
                <w:sz w:val="26"/>
                <w:szCs w:val="26"/>
              </w:rPr>
            </w:pPr>
          </w:p>
          <w:p w14:paraId="2DCD62FA" w14:textId="77777777" w:rsidR="001761E1" w:rsidRDefault="001761E1" w:rsidP="00473848">
            <w:pPr>
              <w:spacing w:after="0"/>
              <w:rPr>
                <w:rFonts w:ascii="Times New Roman" w:hAnsi="Times New Roman" w:cs="Times New Roman"/>
                <w:color w:val="000000" w:themeColor="text1"/>
                <w:sz w:val="26"/>
                <w:szCs w:val="26"/>
              </w:rPr>
            </w:pPr>
          </w:p>
          <w:p w14:paraId="2E865242" w14:textId="77777777" w:rsidR="00630C97" w:rsidRDefault="00630C97" w:rsidP="00473848">
            <w:pPr>
              <w:spacing w:after="0"/>
              <w:rPr>
                <w:rFonts w:ascii="Times New Roman" w:hAnsi="Times New Roman" w:cs="Times New Roman"/>
                <w:color w:val="000000" w:themeColor="text1"/>
                <w:sz w:val="26"/>
                <w:szCs w:val="26"/>
              </w:rPr>
            </w:pPr>
          </w:p>
          <w:p w14:paraId="2336B114" w14:textId="1276C657" w:rsidR="00630C97" w:rsidRPr="00473848" w:rsidRDefault="00630C97" w:rsidP="00630C97">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w:t>
            </w:r>
            <w:r w:rsidR="001761E1">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5</w:t>
            </w:r>
          </w:p>
        </w:tc>
      </w:tr>
      <w:tr w:rsidR="00A3108C" w:rsidRPr="00473848" w14:paraId="5ABDC819" w14:textId="77777777" w:rsidTr="00C941E5">
        <w:tc>
          <w:tcPr>
            <w:tcW w:w="795" w:type="dxa"/>
            <w:vMerge/>
          </w:tcPr>
          <w:p w14:paraId="5C28B3B3" w14:textId="77777777" w:rsidR="00A3108C" w:rsidRPr="00473848" w:rsidRDefault="00A3108C" w:rsidP="00473848">
            <w:pPr>
              <w:spacing w:after="0"/>
              <w:rPr>
                <w:rFonts w:ascii="Times New Roman" w:hAnsi="Times New Roman" w:cs="Times New Roman"/>
                <w:color w:val="000000" w:themeColor="text1"/>
                <w:sz w:val="26"/>
                <w:szCs w:val="26"/>
              </w:rPr>
            </w:pPr>
          </w:p>
        </w:tc>
        <w:tc>
          <w:tcPr>
            <w:tcW w:w="679" w:type="dxa"/>
          </w:tcPr>
          <w:p w14:paraId="2082C314" w14:textId="77777777" w:rsidR="00A3108C" w:rsidRPr="00473848" w:rsidRDefault="00A3108C" w:rsidP="00473848">
            <w:pPr>
              <w:spacing w:after="0"/>
              <w:jc w:val="center"/>
              <w:rPr>
                <w:rFonts w:ascii="Times New Roman" w:hAnsi="Times New Roman" w:cs="Times New Roman"/>
                <w:color w:val="000000" w:themeColor="text1"/>
                <w:sz w:val="26"/>
                <w:szCs w:val="26"/>
              </w:rPr>
            </w:pPr>
            <w:r w:rsidRPr="00473848">
              <w:rPr>
                <w:rFonts w:ascii="Times New Roman" w:hAnsi="Times New Roman" w:cs="Times New Roman"/>
                <w:color w:val="000000" w:themeColor="text1"/>
                <w:sz w:val="26"/>
                <w:szCs w:val="26"/>
              </w:rPr>
              <w:t>6</w:t>
            </w:r>
          </w:p>
        </w:tc>
        <w:tc>
          <w:tcPr>
            <w:tcW w:w="8307" w:type="dxa"/>
          </w:tcPr>
          <w:p w14:paraId="370E88D7" w14:textId="77777777" w:rsidR="004C31BE" w:rsidRDefault="004C31BE" w:rsidP="004C31BE">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4C31BE">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HS nêu được thông điệp (0,25đ) và lí giải hợp lí (0,75đ). </w:t>
            </w:r>
            <w:r w:rsidRPr="004C31BE">
              <w:rPr>
                <w:rFonts w:ascii="Times New Roman" w:hAnsi="Times New Roman" w:cs="Times New Roman"/>
                <w:color w:val="000000" w:themeColor="text1"/>
                <w:sz w:val="26"/>
                <w:szCs w:val="26"/>
              </w:rPr>
              <w:t xml:space="preserve">Sau đây là một vài gợi ý: </w:t>
            </w:r>
          </w:p>
          <w:p w14:paraId="12361C62" w14:textId="22C33D2C" w:rsidR="004C31BE" w:rsidRPr="004C31BE" w:rsidRDefault="004C31BE" w:rsidP="004C31BE">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C31BE">
              <w:rPr>
                <w:rFonts w:ascii="Times New Roman" w:hAnsi="Times New Roman" w:cs="Times New Roman"/>
                <w:color w:val="000000" w:themeColor="text1"/>
                <w:sz w:val="26"/>
                <w:szCs w:val="26"/>
              </w:rPr>
              <w:t>Biết yêu thương, trân trọng người thân trong gia đình.</w:t>
            </w:r>
          </w:p>
          <w:p w14:paraId="40EB9DD7" w14:textId="5D358A93" w:rsidR="004C31BE" w:rsidRPr="004C31BE" w:rsidRDefault="004C31BE" w:rsidP="004C31BE">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4C31BE">
              <w:rPr>
                <w:rFonts w:ascii="Times New Roman" w:hAnsi="Times New Roman" w:cs="Times New Roman"/>
                <w:color w:val="000000" w:themeColor="text1"/>
                <w:sz w:val="26"/>
                <w:szCs w:val="26"/>
              </w:rPr>
              <w:t>Biết hi sinh, chia sẻ, quan tâm, gắn kết các thành viên trong gia đình</w:t>
            </w:r>
          </w:p>
          <w:p w14:paraId="5382A311" w14:textId="51F61D78" w:rsidR="005D058D" w:rsidRPr="00473848" w:rsidRDefault="004C31BE" w:rsidP="004C31BE">
            <w:pPr>
              <w:spacing w:after="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4C31BE">
              <w:rPr>
                <w:rFonts w:ascii="Times New Roman" w:hAnsi="Times New Roman" w:cs="Times New Roman"/>
                <w:color w:val="000000" w:themeColor="text1"/>
                <w:sz w:val="26"/>
                <w:szCs w:val="26"/>
              </w:rPr>
              <w:t xml:space="preserve"> Sống cần phải tôn trọng sự khác biệt của mỗi người</w:t>
            </w:r>
          </w:p>
        </w:tc>
        <w:tc>
          <w:tcPr>
            <w:tcW w:w="851" w:type="dxa"/>
          </w:tcPr>
          <w:p w14:paraId="55B6A3FB" w14:textId="78EF436C" w:rsidR="00A3108C" w:rsidRPr="00473848" w:rsidRDefault="00A3108C" w:rsidP="00473848">
            <w:pPr>
              <w:spacing w:after="0"/>
              <w:jc w:val="center"/>
              <w:rPr>
                <w:rFonts w:ascii="Times New Roman" w:hAnsi="Times New Roman" w:cs="Times New Roman"/>
                <w:color w:val="000000" w:themeColor="text1"/>
                <w:sz w:val="26"/>
                <w:szCs w:val="26"/>
              </w:rPr>
            </w:pPr>
            <w:r w:rsidRPr="00473848">
              <w:rPr>
                <w:rFonts w:ascii="Times New Roman" w:hAnsi="Times New Roman" w:cs="Times New Roman"/>
                <w:color w:val="000000" w:themeColor="text1"/>
                <w:sz w:val="26"/>
                <w:szCs w:val="26"/>
              </w:rPr>
              <w:t>1,0</w:t>
            </w:r>
          </w:p>
        </w:tc>
      </w:tr>
      <w:tr w:rsidR="00A3108C" w:rsidRPr="00473848" w14:paraId="34FCFBF7" w14:textId="77777777" w:rsidTr="00C941E5">
        <w:tc>
          <w:tcPr>
            <w:tcW w:w="795" w:type="dxa"/>
          </w:tcPr>
          <w:p w14:paraId="7BBDBD14" w14:textId="77777777" w:rsidR="00A3108C" w:rsidRPr="00473848" w:rsidRDefault="00A3108C" w:rsidP="00473848">
            <w:pPr>
              <w:spacing w:after="0"/>
              <w:rPr>
                <w:rFonts w:ascii="Times New Roman" w:hAnsi="Times New Roman" w:cs="Times New Roman"/>
                <w:b/>
                <w:color w:val="000000" w:themeColor="text1"/>
                <w:sz w:val="26"/>
                <w:szCs w:val="26"/>
              </w:rPr>
            </w:pPr>
            <w:r w:rsidRPr="00473848">
              <w:rPr>
                <w:rFonts w:ascii="Times New Roman" w:hAnsi="Times New Roman" w:cs="Times New Roman"/>
                <w:b/>
                <w:color w:val="000000" w:themeColor="text1"/>
                <w:sz w:val="26"/>
                <w:szCs w:val="26"/>
              </w:rPr>
              <w:t>II</w:t>
            </w:r>
          </w:p>
        </w:tc>
        <w:tc>
          <w:tcPr>
            <w:tcW w:w="679" w:type="dxa"/>
          </w:tcPr>
          <w:p w14:paraId="390BA120" w14:textId="77777777" w:rsidR="00A3108C" w:rsidRPr="00473848" w:rsidRDefault="00A3108C" w:rsidP="00473848">
            <w:pPr>
              <w:spacing w:after="0"/>
              <w:jc w:val="center"/>
              <w:rPr>
                <w:rFonts w:ascii="Times New Roman" w:hAnsi="Times New Roman" w:cs="Times New Roman"/>
                <w:b/>
                <w:color w:val="000000" w:themeColor="text1"/>
                <w:sz w:val="26"/>
                <w:szCs w:val="26"/>
              </w:rPr>
            </w:pPr>
          </w:p>
        </w:tc>
        <w:tc>
          <w:tcPr>
            <w:tcW w:w="8307" w:type="dxa"/>
          </w:tcPr>
          <w:p w14:paraId="0E312205" w14:textId="77777777" w:rsidR="00A3108C" w:rsidRPr="00473848" w:rsidRDefault="00A3108C" w:rsidP="00473848">
            <w:pPr>
              <w:spacing w:after="0"/>
              <w:jc w:val="both"/>
              <w:rPr>
                <w:rFonts w:ascii="Times New Roman" w:hAnsi="Times New Roman" w:cs="Times New Roman"/>
                <w:b/>
                <w:color w:val="000000" w:themeColor="text1"/>
                <w:sz w:val="26"/>
                <w:szCs w:val="26"/>
              </w:rPr>
            </w:pPr>
            <w:r w:rsidRPr="00473848">
              <w:rPr>
                <w:rFonts w:ascii="Times New Roman" w:hAnsi="Times New Roman" w:cs="Times New Roman"/>
                <w:b/>
                <w:color w:val="000000" w:themeColor="text1"/>
                <w:sz w:val="26"/>
                <w:szCs w:val="26"/>
              </w:rPr>
              <w:t>VIẾT</w:t>
            </w:r>
          </w:p>
        </w:tc>
        <w:tc>
          <w:tcPr>
            <w:tcW w:w="851" w:type="dxa"/>
          </w:tcPr>
          <w:p w14:paraId="0DF2C1AF" w14:textId="3A612307" w:rsidR="00A3108C" w:rsidRPr="00473848" w:rsidRDefault="00183CB3" w:rsidP="00473848">
            <w:pPr>
              <w:spacing w:after="0"/>
              <w:jc w:val="center"/>
              <w:rPr>
                <w:rFonts w:ascii="Times New Roman" w:hAnsi="Times New Roman" w:cs="Times New Roman"/>
                <w:b/>
                <w:color w:val="000000" w:themeColor="text1"/>
                <w:sz w:val="26"/>
                <w:szCs w:val="26"/>
              </w:rPr>
            </w:pPr>
            <w:r w:rsidRPr="00473848">
              <w:rPr>
                <w:rFonts w:ascii="Times New Roman" w:hAnsi="Times New Roman" w:cs="Times New Roman"/>
                <w:b/>
                <w:color w:val="000000" w:themeColor="text1"/>
                <w:sz w:val="26"/>
                <w:szCs w:val="26"/>
              </w:rPr>
              <w:t>4,</w:t>
            </w:r>
            <w:r w:rsidR="00A3108C" w:rsidRPr="00473848">
              <w:rPr>
                <w:rFonts w:ascii="Times New Roman" w:hAnsi="Times New Roman" w:cs="Times New Roman"/>
                <w:b/>
                <w:color w:val="000000" w:themeColor="text1"/>
                <w:sz w:val="26"/>
                <w:szCs w:val="26"/>
              </w:rPr>
              <w:t>0</w:t>
            </w:r>
          </w:p>
        </w:tc>
      </w:tr>
      <w:tr w:rsidR="00A3108C" w:rsidRPr="00473848" w14:paraId="2237767B" w14:textId="77777777" w:rsidTr="00C941E5">
        <w:tc>
          <w:tcPr>
            <w:tcW w:w="795" w:type="dxa"/>
            <w:vMerge w:val="restart"/>
          </w:tcPr>
          <w:p w14:paraId="685AFEB5" w14:textId="77777777" w:rsidR="00A3108C" w:rsidRPr="00473848" w:rsidRDefault="00A3108C" w:rsidP="00473848">
            <w:pPr>
              <w:spacing w:after="0"/>
              <w:rPr>
                <w:rFonts w:ascii="Times New Roman" w:hAnsi="Times New Roman" w:cs="Times New Roman"/>
                <w:color w:val="000000" w:themeColor="text1"/>
                <w:sz w:val="26"/>
                <w:szCs w:val="26"/>
              </w:rPr>
            </w:pPr>
          </w:p>
        </w:tc>
        <w:tc>
          <w:tcPr>
            <w:tcW w:w="679" w:type="dxa"/>
            <w:vMerge w:val="restart"/>
          </w:tcPr>
          <w:p w14:paraId="05EA46A4" w14:textId="77777777" w:rsidR="00A3108C" w:rsidRPr="00473848" w:rsidRDefault="00A3108C" w:rsidP="00473848">
            <w:pPr>
              <w:spacing w:after="0"/>
              <w:jc w:val="center"/>
              <w:rPr>
                <w:rFonts w:ascii="Times New Roman" w:hAnsi="Times New Roman" w:cs="Times New Roman"/>
                <w:color w:val="000000" w:themeColor="text1"/>
                <w:sz w:val="26"/>
                <w:szCs w:val="26"/>
              </w:rPr>
            </w:pPr>
          </w:p>
        </w:tc>
        <w:tc>
          <w:tcPr>
            <w:tcW w:w="8307" w:type="dxa"/>
          </w:tcPr>
          <w:p w14:paraId="53F694F0" w14:textId="7435A279" w:rsidR="00A3108C" w:rsidRPr="00473848" w:rsidRDefault="00B90B27" w:rsidP="00473848">
            <w:pPr>
              <w:spacing w:after="0"/>
              <w:jc w:val="both"/>
              <w:rPr>
                <w:rFonts w:ascii="Times New Roman" w:hAnsi="Times New Roman" w:cs="Times New Roman"/>
                <w:color w:val="000000" w:themeColor="text1"/>
                <w:sz w:val="26"/>
                <w:szCs w:val="26"/>
              </w:rPr>
            </w:pPr>
            <w:r w:rsidRPr="00B90B27">
              <w:rPr>
                <w:rFonts w:ascii="Times New Roman" w:hAnsi="Times New Roman" w:cs="Times New Roman"/>
                <w:i/>
                <w:iCs/>
                <w:color w:val="000000" w:themeColor="text1"/>
                <w:sz w:val="26"/>
                <w:szCs w:val="26"/>
              </w:rPr>
              <w:t xml:space="preserve">a. Đảm bảo cấu trúc bài nghị luận: </w:t>
            </w:r>
            <w:r w:rsidRPr="00B90B27">
              <w:rPr>
                <w:rFonts w:ascii="Times New Roman" w:hAnsi="Times New Roman" w:cs="Times New Roman"/>
                <w:color w:val="000000" w:themeColor="text1"/>
                <w:sz w:val="26"/>
                <w:szCs w:val="26"/>
              </w:rPr>
              <w:t xml:space="preserve">Mở bài nêu được vấn đề, thân bài triển khai được vấn đề, kết bài khái quát được vấn </w:t>
            </w:r>
            <w:r>
              <w:rPr>
                <w:rFonts w:ascii="Times New Roman" w:hAnsi="Times New Roman" w:cs="Times New Roman"/>
                <w:color w:val="000000" w:themeColor="text1"/>
                <w:sz w:val="26"/>
                <w:szCs w:val="26"/>
              </w:rPr>
              <w:t>đề.</w:t>
            </w:r>
          </w:p>
        </w:tc>
        <w:tc>
          <w:tcPr>
            <w:tcW w:w="851" w:type="dxa"/>
          </w:tcPr>
          <w:p w14:paraId="35BCACA1" w14:textId="6E0F5D67" w:rsidR="00A3108C" w:rsidRPr="00473848" w:rsidRDefault="00A3108C" w:rsidP="00473848">
            <w:pPr>
              <w:spacing w:after="0"/>
              <w:jc w:val="center"/>
              <w:rPr>
                <w:rFonts w:ascii="Times New Roman" w:hAnsi="Times New Roman" w:cs="Times New Roman"/>
                <w:color w:val="000000" w:themeColor="text1"/>
                <w:sz w:val="26"/>
                <w:szCs w:val="26"/>
              </w:rPr>
            </w:pPr>
            <w:r w:rsidRPr="00473848">
              <w:rPr>
                <w:rFonts w:ascii="Times New Roman" w:hAnsi="Times New Roman" w:cs="Times New Roman"/>
                <w:iCs/>
                <w:color w:val="000000" w:themeColor="text1"/>
                <w:sz w:val="26"/>
                <w:szCs w:val="26"/>
              </w:rPr>
              <w:t>0,</w:t>
            </w:r>
            <w:r w:rsidR="008149D9">
              <w:rPr>
                <w:rFonts w:ascii="Times New Roman" w:hAnsi="Times New Roman" w:cs="Times New Roman"/>
                <w:iCs/>
                <w:color w:val="000000" w:themeColor="text1"/>
                <w:sz w:val="26"/>
                <w:szCs w:val="26"/>
              </w:rPr>
              <w:t>2</w:t>
            </w:r>
            <w:r w:rsidRPr="00473848">
              <w:rPr>
                <w:rFonts w:ascii="Times New Roman" w:hAnsi="Times New Roman" w:cs="Times New Roman"/>
                <w:iCs/>
                <w:color w:val="000000" w:themeColor="text1"/>
                <w:sz w:val="26"/>
                <w:szCs w:val="26"/>
              </w:rPr>
              <w:t>5</w:t>
            </w:r>
          </w:p>
        </w:tc>
      </w:tr>
      <w:tr w:rsidR="00A3108C" w:rsidRPr="00473848" w14:paraId="32951A75" w14:textId="77777777" w:rsidTr="00C941E5">
        <w:tc>
          <w:tcPr>
            <w:tcW w:w="795" w:type="dxa"/>
            <w:vMerge/>
          </w:tcPr>
          <w:p w14:paraId="44C905EE" w14:textId="77777777" w:rsidR="00A3108C" w:rsidRPr="00473848" w:rsidRDefault="00A3108C" w:rsidP="00473848">
            <w:pPr>
              <w:spacing w:after="0"/>
              <w:rPr>
                <w:rFonts w:ascii="Times New Roman" w:hAnsi="Times New Roman" w:cs="Times New Roman"/>
                <w:color w:val="000000" w:themeColor="text1"/>
                <w:sz w:val="26"/>
                <w:szCs w:val="26"/>
              </w:rPr>
            </w:pPr>
          </w:p>
        </w:tc>
        <w:tc>
          <w:tcPr>
            <w:tcW w:w="679" w:type="dxa"/>
            <w:vMerge/>
          </w:tcPr>
          <w:p w14:paraId="6EF54C9B" w14:textId="77777777" w:rsidR="00A3108C" w:rsidRPr="00473848" w:rsidRDefault="00A3108C" w:rsidP="00473848">
            <w:pPr>
              <w:spacing w:after="0"/>
              <w:jc w:val="center"/>
              <w:rPr>
                <w:rFonts w:ascii="Times New Roman" w:hAnsi="Times New Roman" w:cs="Times New Roman"/>
                <w:color w:val="000000" w:themeColor="text1"/>
                <w:sz w:val="26"/>
                <w:szCs w:val="26"/>
              </w:rPr>
            </w:pPr>
          </w:p>
        </w:tc>
        <w:tc>
          <w:tcPr>
            <w:tcW w:w="8307" w:type="dxa"/>
          </w:tcPr>
          <w:p w14:paraId="00B8C88D" w14:textId="621E0522" w:rsidR="00A3108C" w:rsidRPr="00473848" w:rsidRDefault="00A3108C" w:rsidP="00473848">
            <w:pPr>
              <w:spacing w:after="0"/>
              <w:jc w:val="both"/>
              <w:rPr>
                <w:rFonts w:ascii="Times New Roman" w:hAnsi="Times New Roman" w:cs="Times New Roman"/>
                <w:iCs/>
                <w:color w:val="000000" w:themeColor="text1"/>
                <w:sz w:val="26"/>
                <w:szCs w:val="26"/>
              </w:rPr>
            </w:pPr>
            <w:r w:rsidRPr="00473848">
              <w:rPr>
                <w:rFonts w:ascii="Times New Roman" w:hAnsi="Times New Roman" w:cs="Times New Roman"/>
                <w:i/>
                <w:color w:val="000000" w:themeColor="text1"/>
                <w:sz w:val="26"/>
                <w:szCs w:val="26"/>
              </w:rPr>
              <w:t xml:space="preserve">b. Xác định đúng vấn đề cần nghị </w:t>
            </w:r>
            <w:r w:rsidR="00B31A67">
              <w:rPr>
                <w:rFonts w:ascii="Times New Roman" w:hAnsi="Times New Roman" w:cs="Times New Roman"/>
                <w:i/>
                <w:color w:val="000000" w:themeColor="text1"/>
                <w:sz w:val="26"/>
                <w:szCs w:val="26"/>
              </w:rPr>
              <w:t xml:space="preserve">luận: </w:t>
            </w:r>
            <w:r w:rsidR="008149D9" w:rsidRPr="008149D9">
              <w:rPr>
                <w:rFonts w:ascii="Times New Roman" w:hAnsi="Times New Roman" w:cs="Times New Roman"/>
                <w:iCs/>
                <w:color w:val="000000" w:themeColor="text1"/>
                <w:sz w:val="26"/>
                <w:szCs w:val="26"/>
              </w:rPr>
              <w:t>cách ứng xử đúng đắn khi đối diện với thất bại của những người trẻ tuổi.</w:t>
            </w:r>
          </w:p>
        </w:tc>
        <w:tc>
          <w:tcPr>
            <w:tcW w:w="851" w:type="dxa"/>
          </w:tcPr>
          <w:p w14:paraId="4BF28996" w14:textId="2133A40C" w:rsidR="00A3108C" w:rsidRPr="00473848" w:rsidRDefault="00A3108C" w:rsidP="00473848">
            <w:pPr>
              <w:spacing w:after="0"/>
              <w:jc w:val="center"/>
              <w:rPr>
                <w:rFonts w:ascii="Times New Roman" w:hAnsi="Times New Roman" w:cs="Times New Roman"/>
                <w:iCs/>
                <w:color w:val="000000" w:themeColor="text1"/>
                <w:sz w:val="26"/>
                <w:szCs w:val="26"/>
              </w:rPr>
            </w:pPr>
            <w:r w:rsidRPr="00473848">
              <w:rPr>
                <w:rFonts w:ascii="Times New Roman" w:hAnsi="Times New Roman" w:cs="Times New Roman"/>
                <w:iCs/>
                <w:color w:val="000000" w:themeColor="text1"/>
                <w:sz w:val="26"/>
                <w:szCs w:val="26"/>
              </w:rPr>
              <w:t>0,</w:t>
            </w:r>
            <w:r w:rsidR="008149D9">
              <w:rPr>
                <w:rFonts w:ascii="Times New Roman" w:hAnsi="Times New Roman" w:cs="Times New Roman"/>
                <w:iCs/>
                <w:color w:val="000000" w:themeColor="text1"/>
                <w:sz w:val="26"/>
                <w:szCs w:val="26"/>
              </w:rPr>
              <w:t>2</w:t>
            </w:r>
            <w:r w:rsidRPr="00473848">
              <w:rPr>
                <w:rFonts w:ascii="Times New Roman" w:hAnsi="Times New Roman" w:cs="Times New Roman"/>
                <w:iCs/>
                <w:color w:val="000000" w:themeColor="text1"/>
                <w:sz w:val="26"/>
                <w:szCs w:val="26"/>
              </w:rPr>
              <w:t>5</w:t>
            </w:r>
          </w:p>
        </w:tc>
      </w:tr>
      <w:tr w:rsidR="00A3108C" w:rsidRPr="00473848" w14:paraId="2175D08D" w14:textId="77777777" w:rsidTr="00C941E5">
        <w:trPr>
          <w:trHeight w:val="697"/>
        </w:trPr>
        <w:tc>
          <w:tcPr>
            <w:tcW w:w="795" w:type="dxa"/>
            <w:vMerge/>
          </w:tcPr>
          <w:p w14:paraId="1D24CD14" w14:textId="77777777" w:rsidR="00A3108C" w:rsidRPr="00473848" w:rsidRDefault="00A3108C" w:rsidP="00473848">
            <w:pPr>
              <w:spacing w:after="0"/>
              <w:rPr>
                <w:rFonts w:ascii="Times New Roman" w:hAnsi="Times New Roman" w:cs="Times New Roman"/>
                <w:color w:val="000000" w:themeColor="text1"/>
                <w:sz w:val="26"/>
                <w:szCs w:val="26"/>
              </w:rPr>
            </w:pPr>
          </w:p>
        </w:tc>
        <w:tc>
          <w:tcPr>
            <w:tcW w:w="679" w:type="dxa"/>
            <w:vMerge/>
          </w:tcPr>
          <w:p w14:paraId="27DC3230" w14:textId="77777777" w:rsidR="00A3108C" w:rsidRPr="00473848" w:rsidRDefault="00A3108C" w:rsidP="00473848">
            <w:pPr>
              <w:spacing w:after="0"/>
              <w:jc w:val="center"/>
              <w:rPr>
                <w:rFonts w:ascii="Times New Roman" w:hAnsi="Times New Roman" w:cs="Times New Roman"/>
                <w:color w:val="000000" w:themeColor="text1"/>
                <w:sz w:val="26"/>
                <w:szCs w:val="26"/>
              </w:rPr>
            </w:pPr>
          </w:p>
        </w:tc>
        <w:tc>
          <w:tcPr>
            <w:tcW w:w="8307" w:type="dxa"/>
          </w:tcPr>
          <w:p w14:paraId="457E1E93" w14:textId="77777777" w:rsidR="00A3108C" w:rsidRPr="00473848" w:rsidRDefault="00A3108C" w:rsidP="00473848">
            <w:pPr>
              <w:spacing w:after="0"/>
              <w:jc w:val="both"/>
              <w:rPr>
                <w:rFonts w:ascii="Times New Roman" w:hAnsi="Times New Roman" w:cs="Times New Roman"/>
                <w:i/>
                <w:iCs/>
                <w:color w:val="000000" w:themeColor="text1"/>
                <w:sz w:val="26"/>
                <w:szCs w:val="26"/>
              </w:rPr>
            </w:pPr>
            <w:r w:rsidRPr="00473848">
              <w:rPr>
                <w:rFonts w:ascii="Times New Roman" w:hAnsi="Times New Roman" w:cs="Times New Roman"/>
                <w:i/>
                <w:iCs/>
                <w:color w:val="000000" w:themeColor="text1"/>
                <w:sz w:val="26"/>
                <w:szCs w:val="26"/>
              </w:rPr>
              <w:t>c. Triển khai vấn đề nghị luận thành các luận điểm</w:t>
            </w:r>
          </w:p>
          <w:p w14:paraId="12E00184" w14:textId="55D20B2E" w:rsidR="00A3108C" w:rsidRPr="00473848" w:rsidRDefault="00B90B27" w:rsidP="00473848">
            <w:pPr>
              <w:spacing w:after="0"/>
              <w:jc w:val="both"/>
              <w:rPr>
                <w:rFonts w:ascii="Times New Roman" w:hAnsi="Times New Roman" w:cs="Times New Roman"/>
                <w:color w:val="000000" w:themeColor="text1"/>
                <w:sz w:val="26"/>
                <w:szCs w:val="26"/>
              </w:rPr>
            </w:pPr>
            <w:r w:rsidRPr="00B90B27">
              <w:rPr>
                <w:rFonts w:ascii="Times New Roman" w:hAnsi="Times New Roman" w:cs="Times New Roman"/>
                <w:color w:val="000000" w:themeColor="text1"/>
                <w:sz w:val="26"/>
                <w:szCs w:val="26"/>
              </w:rPr>
              <w:t>HS có thể viết bài nhiều cách trên cơ sở kết hợp được lí lẽ và dẫn chứng để tạo tính chặt chẽ, logic của mỗi luận điểm; đảm bảo các yêu cầu sau:</w:t>
            </w:r>
          </w:p>
          <w:p w14:paraId="6EC0C661" w14:textId="1185D30D" w:rsidR="008149D9" w:rsidRPr="008149D9" w:rsidRDefault="008149D9" w:rsidP="008149D9">
            <w:pPr>
              <w:spacing w:after="0"/>
              <w:jc w:val="both"/>
              <w:rPr>
                <w:rFonts w:ascii="Times New Roman" w:hAnsi="Times New Roman" w:cs="Times New Roman"/>
                <w:b/>
                <w:bCs/>
                <w:color w:val="000000" w:themeColor="text1"/>
                <w:sz w:val="26"/>
                <w:szCs w:val="26"/>
              </w:rPr>
            </w:pPr>
            <w:r w:rsidRPr="008149D9">
              <w:rPr>
                <w:rFonts w:ascii="Times New Roman" w:hAnsi="Times New Roman" w:cs="Times New Roman"/>
                <w:b/>
                <w:bCs/>
                <w:color w:val="000000" w:themeColor="text1"/>
                <w:sz w:val="26"/>
                <w:szCs w:val="26"/>
              </w:rPr>
              <w:t>1. Mở bài:</w:t>
            </w:r>
          </w:p>
          <w:p w14:paraId="0B2F051D" w14:textId="763527F0" w:rsidR="008149D9" w:rsidRPr="008149D9" w:rsidRDefault="008149D9" w:rsidP="008149D9">
            <w:pPr>
              <w:spacing w:after="0"/>
              <w:jc w:val="both"/>
              <w:rPr>
                <w:rFonts w:ascii="Times New Roman" w:hAnsi="Times New Roman" w:cs="Times New Roman"/>
                <w:color w:val="000000" w:themeColor="text1"/>
                <w:sz w:val="26"/>
                <w:szCs w:val="26"/>
              </w:rPr>
            </w:pPr>
            <w:r w:rsidRPr="008149D9">
              <w:rPr>
                <w:rFonts w:ascii="Times New Roman" w:hAnsi="Times New Roman" w:cs="Times New Roman"/>
                <w:color w:val="000000" w:themeColor="text1"/>
                <w:sz w:val="26"/>
                <w:szCs w:val="26"/>
              </w:rPr>
              <w:t xml:space="preserve">- Giới thiệu vấn đề nghị </w:t>
            </w:r>
            <w:r>
              <w:rPr>
                <w:rFonts w:ascii="Times New Roman" w:hAnsi="Times New Roman" w:cs="Times New Roman"/>
                <w:color w:val="000000" w:themeColor="text1"/>
                <w:sz w:val="26"/>
                <w:szCs w:val="26"/>
              </w:rPr>
              <w:t>luận.</w:t>
            </w:r>
          </w:p>
          <w:p w14:paraId="311893F8" w14:textId="112B4DC2" w:rsidR="008149D9" w:rsidRPr="008149D9" w:rsidRDefault="008149D9" w:rsidP="008149D9">
            <w:pPr>
              <w:spacing w:after="0"/>
              <w:jc w:val="both"/>
              <w:rPr>
                <w:rFonts w:ascii="Times New Roman" w:hAnsi="Times New Roman" w:cs="Times New Roman"/>
                <w:b/>
                <w:bCs/>
                <w:color w:val="000000" w:themeColor="text1"/>
                <w:sz w:val="26"/>
                <w:szCs w:val="26"/>
              </w:rPr>
            </w:pPr>
            <w:r w:rsidRPr="008149D9">
              <w:rPr>
                <w:rFonts w:ascii="Times New Roman" w:hAnsi="Times New Roman" w:cs="Times New Roman"/>
                <w:b/>
                <w:bCs/>
                <w:color w:val="000000" w:themeColor="text1"/>
                <w:sz w:val="26"/>
                <w:szCs w:val="26"/>
              </w:rPr>
              <w:lastRenderedPageBreak/>
              <w:t>2. Thân bài:</w:t>
            </w:r>
          </w:p>
          <w:p w14:paraId="4774DAED" w14:textId="26226938" w:rsidR="008149D9" w:rsidRPr="008149D9" w:rsidRDefault="008149D9" w:rsidP="008149D9">
            <w:pPr>
              <w:spacing w:after="0"/>
              <w:jc w:val="both"/>
              <w:rPr>
                <w:rFonts w:ascii="Times New Roman" w:hAnsi="Times New Roman" w:cs="Times New Roman"/>
                <w:color w:val="000000" w:themeColor="text1"/>
                <w:sz w:val="26"/>
                <w:szCs w:val="26"/>
              </w:rPr>
            </w:pPr>
            <w:r w:rsidRPr="008149D9">
              <w:rPr>
                <w:rFonts w:ascii="Times New Roman" w:hAnsi="Times New Roman" w:cs="Times New Roman"/>
                <w:color w:val="000000" w:themeColor="text1"/>
                <w:sz w:val="26"/>
                <w:szCs w:val="26"/>
              </w:rPr>
              <w:t>- Giải thích:</w:t>
            </w:r>
          </w:p>
          <w:p w14:paraId="2F7B3946" w14:textId="5FAA5F99" w:rsidR="008149D9" w:rsidRPr="008149D9" w:rsidRDefault="008149D9" w:rsidP="008149D9">
            <w:pPr>
              <w:spacing w:after="0"/>
              <w:jc w:val="both"/>
              <w:rPr>
                <w:rFonts w:ascii="Times New Roman" w:hAnsi="Times New Roman" w:cs="Times New Roman"/>
                <w:color w:val="000000" w:themeColor="text1"/>
                <w:sz w:val="26"/>
                <w:szCs w:val="26"/>
              </w:rPr>
            </w:pPr>
            <w:r w:rsidRPr="008149D9">
              <w:rPr>
                <w:rFonts w:ascii="Times New Roman" w:hAnsi="Times New Roman" w:cs="Times New Roman"/>
                <w:color w:val="000000" w:themeColor="text1"/>
                <w:sz w:val="26"/>
                <w:szCs w:val="26"/>
              </w:rPr>
              <w:t>+ Thất bại được hiểu là những sai lầm hoặc những vấn đề không mong muốn xảy ra trong cuộc sống.</w:t>
            </w:r>
          </w:p>
          <w:p w14:paraId="3064CF58" w14:textId="09ECE218" w:rsidR="008149D9" w:rsidRPr="008149D9" w:rsidRDefault="008149D9" w:rsidP="008149D9">
            <w:pPr>
              <w:spacing w:after="0"/>
              <w:jc w:val="both"/>
              <w:rPr>
                <w:rFonts w:ascii="Times New Roman" w:hAnsi="Times New Roman" w:cs="Times New Roman"/>
                <w:color w:val="000000" w:themeColor="text1"/>
                <w:sz w:val="26"/>
                <w:szCs w:val="26"/>
              </w:rPr>
            </w:pPr>
            <w:r w:rsidRPr="008149D9">
              <w:rPr>
                <w:rFonts w:ascii="Times New Roman" w:hAnsi="Times New Roman" w:cs="Times New Roman"/>
                <w:color w:val="000000" w:themeColor="text1"/>
                <w:sz w:val="26"/>
                <w:szCs w:val="26"/>
              </w:rPr>
              <w:t>+ Buông xuôi là phó mặc không làm gì cả.</w:t>
            </w:r>
          </w:p>
          <w:p w14:paraId="2CC5B053" w14:textId="6637E8DA" w:rsidR="008149D9" w:rsidRPr="008149D9" w:rsidRDefault="008149D9" w:rsidP="008149D9">
            <w:pPr>
              <w:spacing w:after="0"/>
              <w:jc w:val="both"/>
              <w:rPr>
                <w:rFonts w:ascii="Times New Roman" w:hAnsi="Times New Roman" w:cs="Times New Roman"/>
                <w:color w:val="000000" w:themeColor="text1"/>
                <w:sz w:val="26"/>
                <w:szCs w:val="26"/>
              </w:rPr>
            </w:pPr>
            <w:r w:rsidRPr="008149D9">
              <w:rPr>
                <w:rFonts w:ascii="Times New Roman" w:hAnsi="Times New Roman" w:cs="Times New Roman"/>
                <w:color w:val="000000" w:themeColor="text1"/>
                <w:sz w:val="26"/>
                <w:szCs w:val="26"/>
              </w:rPr>
              <w:t>=&gt; Câu nói khẳng định: dù trong cuộc sống có gặp nhiều thất bại nhưng điều quan trọng là chúng ta không được bỏ cuộc, buông xuôi mà phải liên tục cố gắng, nỗ lực để vượt lên thất bại dó.</w:t>
            </w:r>
          </w:p>
          <w:p w14:paraId="198B8E8F" w14:textId="58B300F0" w:rsidR="008149D9" w:rsidRPr="008149D9" w:rsidRDefault="008149D9" w:rsidP="008149D9">
            <w:pPr>
              <w:spacing w:after="0"/>
              <w:jc w:val="both"/>
              <w:rPr>
                <w:rFonts w:ascii="Times New Roman" w:hAnsi="Times New Roman" w:cs="Times New Roman"/>
                <w:color w:val="000000" w:themeColor="text1"/>
                <w:sz w:val="26"/>
                <w:szCs w:val="26"/>
              </w:rPr>
            </w:pPr>
            <w:r w:rsidRPr="008149D9">
              <w:rPr>
                <w:rFonts w:ascii="Times New Roman" w:hAnsi="Times New Roman" w:cs="Times New Roman"/>
                <w:color w:val="000000" w:themeColor="text1"/>
                <w:sz w:val="26"/>
                <w:szCs w:val="26"/>
              </w:rPr>
              <w:t>- Bàn luận:</w:t>
            </w:r>
          </w:p>
          <w:p w14:paraId="10DA1660" w14:textId="6B87ED99" w:rsidR="008149D9" w:rsidRPr="008149D9" w:rsidRDefault="008149D9" w:rsidP="008149D9">
            <w:pPr>
              <w:spacing w:after="0"/>
              <w:jc w:val="both"/>
              <w:rPr>
                <w:rFonts w:ascii="Times New Roman" w:hAnsi="Times New Roman" w:cs="Times New Roman"/>
                <w:color w:val="000000" w:themeColor="text1"/>
                <w:sz w:val="26"/>
                <w:szCs w:val="26"/>
              </w:rPr>
            </w:pPr>
            <w:r w:rsidRPr="008149D9">
              <w:rPr>
                <w:rFonts w:ascii="Times New Roman" w:hAnsi="Times New Roman" w:cs="Times New Roman"/>
                <w:color w:val="000000" w:themeColor="text1"/>
                <w:sz w:val="26"/>
                <w:szCs w:val="26"/>
              </w:rPr>
              <w:t>+ Người trẻ cần có nhận thức rõ rằng thất bại là một phần trong cuộc sống và nên chọn những cách ứng xử đúng đắn</w:t>
            </w:r>
          </w:p>
          <w:p w14:paraId="2149CB63" w14:textId="7C267CA0" w:rsidR="008149D9" w:rsidRPr="008149D9" w:rsidRDefault="008149D9" w:rsidP="008149D9">
            <w:pPr>
              <w:spacing w:after="0"/>
              <w:jc w:val="both"/>
              <w:rPr>
                <w:rFonts w:ascii="Times New Roman" w:hAnsi="Times New Roman" w:cs="Times New Roman"/>
                <w:color w:val="000000" w:themeColor="text1"/>
                <w:sz w:val="26"/>
                <w:szCs w:val="26"/>
              </w:rPr>
            </w:pPr>
            <w:r w:rsidRPr="008149D9">
              <w:rPr>
                <w:rFonts w:ascii="Times New Roman" w:hAnsi="Times New Roman" w:cs="Times New Roman"/>
                <w:color w:val="000000" w:themeColor="text1"/>
                <w:sz w:val="26"/>
                <w:szCs w:val="26"/>
              </w:rPr>
              <w:t>+ Biết dứng dậy sau mỗi thất bại, vấp ngã, quyết tâm, nỗ lực vượt qua, biết rút ra những bài học kinh nghiệm, biết lập kế hoạch cho hành trình mới sau mỗi thất bại ...</w:t>
            </w:r>
          </w:p>
          <w:p w14:paraId="1E57DC4F" w14:textId="76F04F7E" w:rsidR="008149D9" w:rsidRPr="008149D9" w:rsidRDefault="008149D9" w:rsidP="008149D9">
            <w:pPr>
              <w:spacing w:after="0"/>
              <w:jc w:val="both"/>
              <w:rPr>
                <w:rFonts w:ascii="Times New Roman" w:hAnsi="Times New Roman" w:cs="Times New Roman"/>
                <w:color w:val="000000" w:themeColor="text1"/>
                <w:sz w:val="26"/>
                <w:szCs w:val="26"/>
              </w:rPr>
            </w:pPr>
            <w:r w:rsidRPr="008149D9">
              <w:rPr>
                <w:rFonts w:ascii="Times New Roman" w:hAnsi="Times New Roman" w:cs="Times New Roman"/>
                <w:color w:val="000000" w:themeColor="text1"/>
                <w:sz w:val="26"/>
                <w:szCs w:val="26"/>
              </w:rPr>
              <w:t>+ Biết chia sẻ những cảm xúc tiêu cực với người khác, cân bằng cảm xúc cá nhân sau mỗi lần thất bại, luôn giữ tinh thần lạc quan, nhìn nhận vấn đề tích cực để không bị nhấn chìm trong sự bi quan, tiêu cực.</w:t>
            </w:r>
          </w:p>
          <w:p w14:paraId="6FC40145" w14:textId="02865826" w:rsidR="008149D9" w:rsidRPr="008149D9" w:rsidRDefault="008149D9" w:rsidP="008149D9">
            <w:pPr>
              <w:spacing w:after="0"/>
              <w:jc w:val="both"/>
              <w:rPr>
                <w:rFonts w:ascii="Times New Roman" w:hAnsi="Times New Roman" w:cs="Times New Roman"/>
                <w:color w:val="000000" w:themeColor="text1"/>
                <w:sz w:val="26"/>
                <w:szCs w:val="26"/>
              </w:rPr>
            </w:pPr>
            <w:r w:rsidRPr="008149D9">
              <w:rPr>
                <w:rFonts w:ascii="Times New Roman" w:hAnsi="Times New Roman" w:cs="Times New Roman"/>
                <w:color w:val="000000" w:themeColor="text1"/>
                <w:sz w:val="26"/>
                <w:szCs w:val="26"/>
              </w:rPr>
              <w:t>- Dẫn chứng minh họa phù hợp.</w:t>
            </w:r>
          </w:p>
          <w:p w14:paraId="1D1518B7" w14:textId="49F5CB1B" w:rsidR="008149D9" w:rsidRPr="008149D9" w:rsidRDefault="008149D9" w:rsidP="008149D9">
            <w:pPr>
              <w:spacing w:after="0"/>
              <w:jc w:val="both"/>
              <w:rPr>
                <w:rFonts w:ascii="Times New Roman" w:hAnsi="Times New Roman" w:cs="Times New Roman"/>
                <w:color w:val="000000" w:themeColor="text1"/>
                <w:sz w:val="26"/>
                <w:szCs w:val="26"/>
              </w:rPr>
            </w:pPr>
            <w:r w:rsidRPr="008149D9">
              <w:rPr>
                <w:rFonts w:ascii="Times New Roman" w:hAnsi="Times New Roman" w:cs="Times New Roman"/>
                <w:color w:val="000000" w:themeColor="text1"/>
                <w:sz w:val="26"/>
                <w:szCs w:val="26"/>
              </w:rPr>
              <w:t xml:space="preserve">- Mở rộng, trao </w:t>
            </w:r>
            <w:r>
              <w:rPr>
                <w:rFonts w:ascii="Times New Roman" w:hAnsi="Times New Roman" w:cs="Times New Roman"/>
                <w:color w:val="000000" w:themeColor="text1"/>
                <w:sz w:val="26"/>
                <w:szCs w:val="26"/>
              </w:rPr>
              <w:t>đổi</w:t>
            </w:r>
            <w:r w:rsidRPr="008149D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những</w:t>
            </w:r>
            <w:r w:rsidRPr="008149D9">
              <w:rPr>
                <w:rFonts w:ascii="Times New Roman" w:hAnsi="Times New Roman" w:cs="Times New Roman"/>
                <w:color w:val="000000" w:themeColor="text1"/>
                <w:sz w:val="26"/>
                <w:szCs w:val="26"/>
              </w:rPr>
              <w:t xml:space="preserve"> quan điểm trái chiều hoặc ý kiến khác để có cái nhìn toàn diện.</w:t>
            </w:r>
          </w:p>
          <w:p w14:paraId="1267BDA7" w14:textId="713D206A" w:rsidR="00B66CE0" w:rsidRPr="00473848" w:rsidRDefault="008149D9" w:rsidP="008149D9">
            <w:pPr>
              <w:spacing w:after="0"/>
              <w:jc w:val="both"/>
              <w:rPr>
                <w:rFonts w:ascii="Times New Roman" w:hAnsi="Times New Roman" w:cs="Times New Roman"/>
                <w:color w:val="000000" w:themeColor="text1"/>
                <w:sz w:val="26"/>
                <w:szCs w:val="26"/>
              </w:rPr>
            </w:pPr>
            <w:r w:rsidRPr="008149D9">
              <w:rPr>
                <w:rFonts w:ascii="Times New Roman" w:hAnsi="Times New Roman" w:cs="Times New Roman"/>
                <w:b/>
                <w:bCs/>
                <w:color w:val="000000" w:themeColor="text1"/>
                <w:sz w:val="26"/>
                <w:szCs w:val="26"/>
              </w:rPr>
              <w:t>3. Kết bài:</w:t>
            </w:r>
            <w:r w:rsidRPr="008149D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Khẳng định lại vấn đề và rút ra bài học cho bản thân.</w:t>
            </w:r>
          </w:p>
        </w:tc>
        <w:tc>
          <w:tcPr>
            <w:tcW w:w="851" w:type="dxa"/>
          </w:tcPr>
          <w:p w14:paraId="5150763A" w14:textId="77777777" w:rsidR="003D1C7E" w:rsidRDefault="003D1C7E" w:rsidP="00473848">
            <w:pPr>
              <w:spacing w:after="0"/>
              <w:jc w:val="center"/>
              <w:rPr>
                <w:rFonts w:ascii="Times New Roman" w:hAnsi="Times New Roman" w:cs="Times New Roman"/>
                <w:iCs/>
                <w:color w:val="000000" w:themeColor="text1"/>
                <w:sz w:val="26"/>
                <w:szCs w:val="26"/>
              </w:rPr>
            </w:pPr>
          </w:p>
          <w:p w14:paraId="6D87674A" w14:textId="77777777" w:rsidR="008149D9" w:rsidRDefault="008149D9" w:rsidP="00473848">
            <w:pPr>
              <w:spacing w:after="0"/>
              <w:jc w:val="center"/>
              <w:rPr>
                <w:rFonts w:ascii="Times New Roman" w:hAnsi="Times New Roman" w:cs="Times New Roman"/>
                <w:iCs/>
                <w:color w:val="000000" w:themeColor="text1"/>
                <w:sz w:val="26"/>
                <w:szCs w:val="26"/>
              </w:rPr>
            </w:pPr>
          </w:p>
          <w:p w14:paraId="52791BA3" w14:textId="77777777" w:rsidR="008149D9" w:rsidRDefault="008149D9" w:rsidP="00473848">
            <w:pPr>
              <w:spacing w:after="0"/>
              <w:jc w:val="center"/>
              <w:rPr>
                <w:rFonts w:ascii="Times New Roman" w:hAnsi="Times New Roman" w:cs="Times New Roman"/>
                <w:iCs/>
                <w:color w:val="000000" w:themeColor="text1"/>
                <w:sz w:val="26"/>
                <w:szCs w:val="26"/>
              </w:rPr>
            </w:pPr>
          </w:p>
          <w:p w14:paraId="4FC9E184" w14:textId="77777777" w:rsidR="008149D9" w:rsidRDefault="008149D9" w:rsidP="00473848">
            <w:pPr>
              <w:spacing w:after="0"/>
              <w:jc w:val="center"/>
              <w:rPr>
                <w:rFonts w:ascii="Times New Roman" w:hAnsi="Times New Roman" w:cs="Times New Roman"/>
                <w:iCs/>
                <w:color w:val="000000" w:themeColor="text1"/>
                <w:sz w:val="26"/>
                <w:szCs w:val="26"/>
              </w:rPr>
            </w:pPr>
          </w:p>
          <w:p w14:paraId="5D62253A" w14:textId="77777777" w:rsidR="008149D9" w:rsidRDefault="008149D9" w:rsidP="00473848">
            <w:pPr>
              <w:spacing w:after="0"/>
              <w:jc w:val="center"/>
              <w:rPr>
                <w:rFonts w:ascii="Times New Roman" w:hAnsi="Times New Roman" w:cs="Times New Roman"/>
                <w:iCs/>
                <w:color w:val="000000" w:themeColor="text1"/>
                <w:sz w:val="26"/>
                <w:szCs w:val="26"/>
              </w:rPr>
            </w:pPr>
          </w:p>
          <w:p w14:paraId="5722FF03" w14:textId="77777777" w:rsidR="008149D9" w:rsidRDefault="008149D9" w:rsidP="00473848">
            <w:pPr>
              <w:spacing w:after="0"/>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lastRenderedPageBreak/>
              <w:t>0,5</w:t>
            </w:r>
          </w:p>
          <w:p w14:paraId="6AD665F3" w14:textId="77777777" w:rsidR="008149D9" w:rsidRDefault="008149D9" w:rsidP="00473848">
            <w:pPr>
              <w:spacing w:after="0"/>
              <w:jc w:val="center"/>
              <w:rPr>
                <w:rFonts w:ascii="Times New Roman" w:hAnsi="Times New Roman" w:cs="Times New Roman"/>
                <w:iCs/>
                <w:color w:val="000000" w:themeColor="text1"/>
                <w:sz w:val="26"/>
                <w:szCs w:val="26"/>
              </w:rPr>
            </w:pPr>
          </w:p>
          <w:p w14:paraId="540BF997" w14:textId="77777777" w:rsidR="008149D9" w:rsidRDefault="008149D9" w:rsidP="00473848">
            <w:pPr>
              <w:spacing w:after="0"/>
              <w:jc w:val="center"/>
              <w:rPr>
                <w:rFonts w:ascii="Times New Roman" w:hAnsi="Times New Roman" w:cs="Times New Roman"/>
                <w:iCs/>
                <w:color w:val="000000" w:themeColor="text1"/>
                <w:sz w:val="26"/>
                <w:szCs w:val="26"/>
              </w:rPr>
            </w:pPr>
          </w:p>
          <w:p w14:paraId="577924CA" w14:textId="77777777" w:rsidR="008149D9" w:rsidRDefault="008149D9" w:rsidP="00473848">
            <w:pPr>
              <w:spacing w:after="0"/>
              <w:jc w:val="center"/>
              <w:rPr>
                <w:rFonts w:ascii="Times New Roman" w:hAnsi="Times New Roman" w:cs="Times New Roman"/>
                <w:iCs/>
                <w:color w:val="000000" w:themeColor="text1"/>
                <w:sz w:val="26"/>
                <w:szCs w:val="26"/>
              </w:rPr>
            </w:pPr>
          </w:p>
          <w:p w14:paraId="5D4F5DBE" w14:textId="77777777" w:rsidR="008149D9" w:rsidRDefault="008149D9" w:rsidP="00473848">
            <w:pPr>
              <w:spacing w:after="0"/>
              <w:jc w:val="center"/>
              <w:rPr>
                <w:rFonts w:ascii="Times New Roman" w:hAnsi="Times New Roman" w:cs="Times New Roman"/>
                <w:iCs/>
                <w:color w:val="000000" w:themeColor="text1"/>
                <w:sz w:val="26"/>
                <w:szCs w:val="26"/>
              </w:rPr>
            </w:pPr>
          </w:p>
          <w:p w14:paraId="5D85EEB8" w14:textId="77777777" w:rsidR="008149D9" w:rsidRDefault="008149D9" w:rsidP="00473848">
            <w:pPr>
              <w:spacing w:after="0"/>
              <w:jc w:val="center"/>
              <w:rPr>
                <w:rFonts w:ascii="Times New Roman" w:hAnsi="Times New Roman" w:cs="Times New Roman"/>
                <w:iCs/>
                <w:color w:val="000000" w:themeColor="text1"/>
                <w:sz w:val="26"/>
                <w:szCs w:val="26"/>
              </w:rPr>
            </w:pPr>
          </w:p>
          <w:p w14:paraId="59464A8C" w14:textId="77777777" w:rsidR="008149D9" w:rsidRDefault="008149D9" w:rsidP="00473848">
            <w:pPr>
              <w:spacing w:after="0"/>
              <w:jc w:val="center"/>
              <w:rPr>
                <w:rFonts w:ascii="Times New Roman" w:hAnsi="Times New Roman" w:cs="Times New Roman"/>
                <w:iCs/>
                <w:color w:val="000000" w:themeColor="text1"/>
                <w:sz w:val="26"/>
                <w:szCs w:val="26"/>
              </w:rPr>
            </w:pPr>
          </w:p>
          <w:p w14:paraId="6CC1ADE1" w14:textId="77777777" w:rsidR="008149D9" w:rsidRDefault="008149D9" w:rsidP="00473848">
            <w:pPr>
              <w:spacing w:after="0"/>
              <w:jc w:val="center"/>
              <w:rPr>
                <w:rFonts w:ascii="Times New Roman" w:hAnsi="Times New Roman" w:cs="Times New Roman"/>
                <w:iCs/>
                <w:color w:val="000000" w:themeColor="text1"/>
                <w:sz w:val="26"/>
                <w:szCs w:val="26"/>
              </w:rPr>
            </w:pPr>
          </w:p>
          <w:p w14:paraId="7C03061E" w14:textId="77777777" w:rsidR="008149D9" w:rsidRDefault="008149D9" w:rsidP="00473848">
            <w:pPr>
              <w:spacing w:after="0"/>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2,0</w:t>
            </w:r>
          </w:p>
          <w:p w14:paraId="1B72C306" w14:textId="77777777" w:rsidR="008149D9" w:rsidRDefault="008149D9" w:rsidP="00473848">
            <w:pPr>
              <w:spacing w:after="0"/>
              <w:jc w:val="center"/>
              <w:rPr>
                <w:rFonts w:ascii="Times New Roman" w:hAnsi="Times New Roman" w:cs="Times New Roman"/>
                <w:iCs/>
                <w:color w:val="000000" w:themeColor="text1"/>
                <w:sz w:val="26"/>
                <w:szCs w:val="26"/>
              </w:rPr>
            </w:pPr>
          </w:p>
          <w:p w14:paraId="3774537D" w14:textId="77777777" w:rsidR="008149D9" w:rsidRDefault="008149D9" w:rsidP="00473848">
            <w:pPr>
              <w:spacing w:after="0"/>
              <w:jc w:val="center"/>
              <w:rPr>
                <w:rFonts w:ascii="Times New Roman" w:hAnsi="Times New Roman" w:cs="Times New Roman"/>
                <w:iCs/>
                <w:color w:val="000000" w:themeColor="text1"/>
                <w:sz w:val="26"/>
                <w:szCs w:val="26"/>
              </w:rPr>
            </w:pPr>
          </w:p>
          <w:p w14:paraId="7E131760" w14:textId="77777777" w:rsidR="008149D9" w:rsidRDefault="008149D9" w:rsidP="00473848">
            <w:pPr>
              <w:spacing w:after="0"/>
              <w:jc w:val="center"/>
              <w:rPr>
                <w:rFonts w:ascii="Times New Roman" w:hAnsi="Times New Roman" w:cs="Times New Roman"/>
                <w:iCs/>
                <w:color w:val="000000" w:themeColor="text1"/>
                <w:sz w:val="26"/>
                <w:szCs w:val="26"/>
              </w:rPr>
            </w:pPr>
          </w:p>
          <w:p w14:paraId="42D7F526" w14:textId="77777777" w:rsidR="008149D9" w:rsidRDefault="008149D9" w:rsidP="00473848">
            <w:pPr>
              <w:spacing w:after="0"/>
              <w:jc w:val="center"/>
              <w:rPr>
                <w:rFonts w:ascii="Times New Roman" w:hAnsi="Times New Roman" w:cs="Times New Roman"/>
                <w:iCs/>
                <w:color w:val="000000" w:themeColor="text1"/>
                <w:sz w:val="26"/>
                <w:szCs w:val="26"/>
              </w:rPr>
            </w:pPr>
          </w:p>
          <w:p w14:paraId="667618D0" w14:textId="77777777" w:rsidR="008149D9" w:rsidRDefault="008149D9" w:rsidP="00473848">
            <w:pPr>
              <w:spacing w:after="0"/>
              <w:jc w:val="center"/>
              <w:rPr>
                <w:rFonts w:ascii="Times New Roman" w:hAnsi="Times New Roman" w:cs="Times New Roman"/>
                <w:iCs/>
                <w:color w:val="000000" w:themeColor="text1"/>
                <w:sz w:val="26"/>
                <w:szCs w:val="26"/>
              </w:rPr>
            </w:pPr>
          </w:p>
          <w:p w14:paraId="0EE117BB" w14:textId="77777777" w:rsidR="008149D9" w:rsidRDefault="008149D9" w:rsidP="00473848">
            <w:pPr>
              <w:spacing w:after="0"/>
              <w:jc w:val="center"/>
              <w:rPr>
                <w:rFonts w:ascii="Times New Roman" w:hAnsi="Times New Roman" w:cs="Times New Roman"/>
                <w:iCs/>
                <w:color w:val="000000" w:themeColor="text1"/>
                <w:sz w:val="26"/>
                <w:szCs w:val="26"/>
              </w:rPr>
            </w:pPr>
          </w:p>
          <w:p w14:paraId="088CE369" w14:textId="77777777" w:rsidR="008149D9" w:rsidRDefault="008149D9" w:rsidP="00473848">
            <w:pPr>
              <w:spacing w:after="0"/>
              <w:jc w:val="center"/>
              <w:rPr>
                <w:rFonts w:ascii="Times New Roman" w:hAnsi="Times New Roman" w:cs="Times New Roman"/>
                <w:iCs/>
                <w:color w:val="000000" w:themeColor="text1"/>
                <w:sz w:val="26"/>
                <w:szCs w:val="26"/>
              </w:rPr>
            </w:pPr>
          </w:p>
          <w:p w14:paraId="41DDCDD1" w14:textId="77777777" w:rsidR="008149D9" w:rsidRDefault="008149D9" w:rsidP="00473848">
            <w:pPr>
              <w:spacing w:after="0"/>
              <w:jc w:val="center"/>
              <w:rPr>
                <w:rFonts w:ascii="Times New Roman" w:hAnsi="Times New Roman" w:cs="Times New Roman"/>
                <w:iCs/>
                <w:color w:val="000000" w:themeColor="text1"/>
                <w:sz w:val="26"/>
                <w:szCs w:val="26"/>
              </w:rPr>
            </w:pPr>
          </w:p>
          <w:p w14:paraId="72870B57" w14:textId="77777777" w:rsidR="008149D9" w:rsidRDefault="008149D9" w:rsidP="00473848">
            <w:pPr>
              <w:spacing w:after="0"/>
              <w:jc w:val="center"/>
              <w:rPr>
                <w:rFonts w:ascii="Times New Roman" w:hAnsi="Times New Roman" w:cs="Times New Roman"/>
                <w:iCs/>
                <w:color w:val="000000" w:themeColor="text1"/>
                <w:sz w:val="26"/>
                <w:szCs w:val="26"/>
              </w:rPr>
            </w:pPr>
          </w:p>
          <w:p w14:paraId="216EE95E" w14:textId="77777777" w:rsidR="008149D9" w:rsidRDefault="008149D9" w:rsidP="00473848">
            <w:pPr>
              <w:spacing w:after="0"/>
              <w:jc w:val="center"/>
              <w:rPr>
                <w:rFonts w:ascii="Times New Roman" w:hAnsi="Times New Roman" w:cs="Times New Roman"/>
                <w:iCs/>
                <w:color w:val="000000" w:themeColor="text1"/>
                <w:sz w:val="26"/>
                <w:szCs w:val="26"/>
              </w:rPr>
            </w:pPr>
          </w:p>
          <w:p w14:paraId="7092F21D" w14:textId="77777777" w:rsidR="008149D9" w:rsidRDefault="008149D9" w:rsidP="008149D9">
            <w:pPr>
              <w:spacing w:after="0"/>
              <w:rPr>
                <w:rFonts w:ascii="Times New Roman" w:hAnsi="Times New Roman" w:cs="Times New Roman"/>
                <w:iCs/>
                <w:color w:val="000000" w:themeColor="text1"/>
                <w:sz w:val="26"/>
                <w:szCs w:val="26"/>
              </w:rPr>
            </w:pPr>
          </w:p>
          <w:p w14:paraId="30E377C0" w14:textId="721ADFEA" w:rsidR="008149D9" w:rsidRPr="00473848" w:rsidRDefault="008149D9" w:rsidP="00473848">
            <w:pPr>
              <w:spacing w:after="0"/>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0,5</w:t>
            </w:r>
          </w:p>
        </w:tc>
      </w:tr>
      <w:tr w:rsidR="00A3108C" w:rsidRPr="00473848" w14:paraId="0F10F597" w14:textId="77777777" w:rsidTr="00C941E5">
        <w:tc>
          <w:tcPr>
            <w:tcW w:w="795" w:type="dxa"/>
            <w:vMerge/>
          </w:tcPr>
          <w:p w14:paraId="06FFE9E8" w14:textId="77777777" w:rsidR="00A3108C" w:rsidRPr="00473848" w:rsidRDefault="00A3108C" w:rsidP="00473848">
            <w:pPr>
              <w:spacing w:after="0"/>
              <w:rPr>
                <w:rFonts w:ascii="Times New Roman" w:hAnsi="Times New Roman" w:cs="Times New Roman"/>
                <w:color w:val="000000" w:themeColor="text1"/>
                <w:sz w:val="26"/>
                <w:szCs w:val="26"/>
              </w:rPr>
            </w:pPr>
          </w:p>
        </w:tc>
        <w:tc>
          <w:tcPr>
            <w:tcW w:w="679" w:type="dxa"/>
            <w:vMerge/>
          </w:tcPr>
          <w:p w14:paraId="22BD1591" w14:textId="77777777" w:rsidR="00A3108C" w:rsidRPr="00473848" w:rsidRDefault="00A3108C" w:rsidP="00473848">
            <w:pPr>
              <w:spacing w:after="0"/>
              <w:jc w:val="center"/>
              <w:rPr>
                <w:rFonts w:ascii="Times New Roman" w:hAnsi="Times New Roman" w:cs="Times New Roman"/>
                <w:color w:val="000000" w:themeColor="text1"/>
                <w:sz w:val="26"/>
                <w:szCs w:val="26"/>
              </w:rPr>
            </w:pPr>
          </w:p>
        </w:tc>
        <w:tc>
          <w:tcPr>
            <w:tcW w:w="8307" w:type="dxa"/>
          </w:tcPr>
          <w:p w14:paraId="4AF11C90" w14:textId="77777777" w:rsidR="00A3108C" w:rsidRPr="00473848" w:rsidRDefault="00A3108C" w:rsidP="00473848">
            <w:pPr>
              <w:spacing w:after="0"/>
              <w:jc w:val="both"/>
              <w:rPr>
                <w:rFonts w:ascii="Times New Roman" w:hAnsi="Times New Roman" w:cs="Times New Roman"/>
                <w:i/>
                <w:color w:val="000000" w:themeColor="text1"/>
                <w:sz w:val="26"/>
                <w:szCs w:val="26"/>
              </w:rPr>
            </w:pPr>
            <w:r w:rsidRPr="00473848">
              <w:rPr>
                <w:rFonts w:ascii="Times New Roman" w:hAnsi="Times New Roman" w:cs="Times New Roman"/>
                <w:i/>
                <w:color w:val="000000" w:themeColor="text1"/>
                <w:sz w:val="26"/>
                <w:szCs w:val="26"/>
              </w:rPr>
              <w:t>d. Chính tả, ngữ pháp</w:t>
            </w:r>
          </w:p>
          <w:p w14:paraId="519E47EC" w14:textId="4F6DEBE6" w:rsidR="00A3108C" w:rsidRPr="00473848" w:rsidRDefault="00A3108C" w:rsidP="00473848">
            <w:pPr>
              <w:spacing w:after="0"/>
              <w:jc w:val="both"/>
              <w:rPr>
                <w:rFonts w:ascii="Times New Roman" w:hAnsi="Times New Roman" w:cs="Times New Roman"/>
                <w:iCs/>
                <w:color w:val="000000" w:themeColor="text1"/>
                <w:sz w:val="26"/>
                <w:szCs w:val="26"/>
              </w:rPr>
            </w:pPr>
            <w:r w:rsidRPr="00473848">
              <w:rPr>
                <w:rFonts w:ascii="Times New Roman" w:hAnsi="Times New Roman" w:cs="Times New Roman"/>
                <w:iCs/>
                <w:color w:val="000000" w:themeColor="text1"/>
                <w:sz w:val="26"/>
                <w:szCs w:val="26"/>
              </w:rPr>
              <w:t xml:space="preserve">Đảm bảo chuẩn chính tả, ngữ pháp </w:t>
            </w:r>
            <w:r w:rsidR="00B90B27">
              <w:rPr>
                <w:rFonts w:ascii="Times New Roman" w:hAnsi="Times New Roman" w:cs="Times New Roman"/>
                <w:iCs/>
                <w:color w:val="000000" w:themeColor="text1"/>
                <w:sz w:val="26"/>
                <w:szCs w:val="26"/>
              </w:rPr>
              <w:t>t</w:t>
            </w:r>
            <w:r w:rsidRPr="00473848">
              <w:rPr>
                <w:rFonts w:ascii="Times New Roman" w:hAnsi="Times New Roman" w:cs="Times New Roman"/>
                <w:iCs/>
                <w:color w:val="000000" w:themeColor="text1"/>
                <w:sz w:val="26"/>
                <w:szCs w:val="26"/>
              </w:rPr>
              <w:t>iếng Việt.</w:t>
            </w:r>
          </w:p>
        </w:tc>
        <w:tc>
          <w:tcPr>
            <w:tcW w:w="851" w:type="dxa"/>
          </w:tcPr>
          <w:p w14:paraId="403A13A8" w14:textId="16108C47" w:rsidR="00A3108C" w:rsidRPr="00473848" w:rsidRDefault="00183CB3" w:rsidP="00473848">
            <w:pPr>
              <w:spacing w:after="0"/>
              <w:jc w:val="center"/>
              <w:rPr>
                <w:rFonts w:ascii="Times New Roman" w:hAnsi="Times New Roman" w:cs="Times New Roman"/>
                <w:iCs/>
                <w:color w:val="000000" w:themeColor="text1"/>
                <w:sz w:val="26"/>
                <w:szCs w:val="26"/>
              </w:rPr>
            </w:pPr>
            <w:r w:rsidRPr="00473848">
              <w:rPr>
                <w:rFonts w:ascii="Times New Roman" w:hAnsi="Times New Roman" w:cs="Times New Roman"/>
                <w:iCs/>
                <w:color w:val="000000" w:themeColor="text1"/>
                <w:sz w:val="26"/>
                <w:szCs w:val="26"/>
              </w:rPr>
              <w:t>0,</w:t>
            </w:r>
            <w:r w:rsidR="008149D9">
              <w:rPr>
                <w:rFonts w:ascii="Times New Roman" w:hAnsi="Times New Roman" w:cs="Times New Roman"/>
                <w:iCs/>
                <w:color w:val="000000" w:themeColor="text1"/>
                <w:sz w:val="26"/>
                <w:szCs w:val="26"/>
              </w:rPr>
              <w:t>2</w:t>
            </w:r>
            <w:r w:rsidR="00A3108C" w:rsidRPr="00473848">
              <w:rPr>
                <w:rFonts w:ascii="Times New Roman" w:hAnsi="Times New Roman" w:cs="Times New Roman"/>
                <w:iCs/>
                <w:color w:val="000000" w:themeColor="text1"/>
                <w:sz w:val="26"/>
                <w:szCs w:val="26"/>
              </w:rPr>
              <w:t>5</w:t>
            </w:r>
          </w:p>
        </w:tc>
      </w:tr>
      <w:tr w:rsidR="00A3108C" w:rsidRPr="00473848" w14:paraId="2C6EDBD2" w14:textId="77777777" w:rsidTr="00C941E5">
        <w:tc>
          <w:tcPr>
            <w:tcW w:w="795" w:type="dxa"/>
            <w:vMerge/>
          </w:tcPr>
          <w:p w14:paraId="18AA685E" w14:textId="77777777" w:rsidR="00A3108C" w:rsidRPr="00473848" w:rsidRDefault="00A3108C" w:rsidP="00473848">
            <w:pPr>
              <w:spacing w:after="0"/>
              <w:rPr>
                <w:rFonts w:ascii="Times New Roman" w:hAnsi="Times New Roman" w:cs="Times New Roman"/>
                <w:color w:val="000000" w:themeColor="text1"/>
                <w:sz w:val="26"/>
                <w:szCs w:val="26"/>
              </w:rPr>
            </w:pPr>
          </w:p>
        </w:tc>
        <w:tc>
          <w:tcPr>
            <w:tcW w:w="679" w:type="dxa"/>
            <w:vMerge/>
          </w:tcPr>
          <w:p w14:paraId="5C728EB3" w14:textId="77777777" w:rsidR="00A3108C" w:rsidRPr="00473848" w:rsidRDefault="00A3108C" w:rsidP="00473848">
            <w:pPr>
              <w:spacing w:after="0"/>
              <w:jc w:val="center"/>
              <w:rPr>
                <w:rFonts w:ascii="Times New Roman" w:hAnsi="Times New Roman" w:cs="Times New Roman"/>
                <w:color w:val="000000" w:themeColor="text1"/>
                <w:sz w:val="26"/>
                <w:szCs w:val="26"/>
              </w:rPr>
            </w:pPr>
          </w:p>
        </w:tc>
        <w:tc>
          <w:tcPr>
            <w:tcW w:w="8307" w:type="dxa"/>
          </w:tcPr>
          <w:p w14:paraId="31D95DD7" w14:textId="77777777" w:rsidR="00A3108C" w:rsidRPr="00473848" w:rsidRDefault="00A3108C" w:rsidP="00473848">
            <w:pPr>
              <w:spacing w:after="0"/>
              <w:jc w:val="both"/>
              <w:rPr>
                <w:rFonts w:ascii="Times New Roman" w:hAnsi="Times New Roman" w:cs="Times New Roman"/>
                <w:i/>
                <w:iCs/>
                <w:color w:val="000000" w:themeColor="text1"/>
                <w:sz w:val="26"/>
                <w:szCs w:val="26"/>
              </w:rPr>
            </w:pPr>
            <w:r w:rsidRPr="00473848">
              <w:rPr>
                <w:rFonts w:ascii="Times New Roman" w:hAnsi="Times New Roman" w:cs="Times New Roman"/>
                <w:i/>
                <w:color w:val="000000" w:themeColor="text1"/>
                <w:sz w:val="26"/>
                <w:szCs w:val="26"/>
              </w:rPr>
              <w:t xml:space="preserve">e. Sáng </w:t>
            </w:r>
            <w:r w:rsidRPr="00473848">
              <w:rPr>
                <w:rFonts w:ascii="Times New Roman" w:hAnsi="Times New Roman" w:cs="Times New Roman"/>
                <w:color w:val="000000" w:themeColor="text1"/>
                <w:sz w:val="26"/>
                <w:szCs w:val="26"/>
              </w:rPr>
              <w:t>tạo: Thể hiện suy nghĩ sâu sắc về vấn đề nghị luận; có cách diễn đạt mới mẻ.</w:t>
            </w:r>
          </w:p>
        </w:tc>
        <w:tc>
          <w:tcPr>
            <w:tcW w:w="851" w:type="dxa"/>
          </w:tcPr>
          <w:p w14:paraId="7AF1E1C2" w14:textId="4A9212CE" w:rsidR="00A3108C" w:rsidRPr="00473848" w:rsidRDefault="00183CB3" w:rsidP="00473848">
            <w:pPr>
              <w:spacing w:after="0"/>
              <w:jc w:val="center"/>
              <w:rPr>
                <w:rFonts w:ascii="Times New Roman" w:hAnsi="Times New Roman" w:cs="Times New Roman"/>
                <w:iCs/>
                <w:color w:val="000000" w:themeColor="text1"/>
                <w:sz w:val="26"/>
                <w:szCs w:val="26"/>
              </w:rPr>
            </w:pPr>
            <w:r w:rsidRPr="00473848">
              <w:rPr>
                <w:rFonts w:ascii="Times New Roman" w:hAnsi="Times New Roman" w:cs="Times New Roman"/>
                <w:iCs/>
                <w:color w:val="000000" w:themeColor="text1"/>
                <w:sz w:val="26"/>
                <w:szCs w:val="26"/>
              </w:rPr>
              <w:t>0,</w:t>
            </w:r>
            <w:r w:rsidR="008149D9">
              <w:rPr>
                <w:rFonts w:ascii="Times New Roman" w:hAnsi="Times New Roman" w:cs="Times New Roman"/>
                <w:iCs/>
                <w:color w:val="000000" w:themeColor="text1"/>
                <w:sz w:val="26"/>
                <w:szCs w:val="26"/>
              </w:rPr>
              <w:t>2</w:t>
            </w:r>
            <w:r w:rsidR="00A3108C" w:rsidRPr="00473848">
              <w:rPr>
                <w:rFonts w:ascii="Times New Roman" w:hAnsi="Times New Roman" w:cs="Times New Roman"/>
                <w:iCs/>
                <w:color w:val="000000" w:themeColor="text1"/>
                <w:sz w:val="26"/>
                <w:szCs w:val="26"/>
              </w:rPr>
              <w:t>5</w:t>
            </w:r>
          </w:p>
        </w:tc>
      </w:tr>
      <w:tr w:rsidR="00A3108C" w:rsidRPr="00473848" w14:paraId="0E112F4E" w14:textId="77777777" w:rsidTr="00C941E5">
        <w:tc>
          <w:tcPr>
            <w:tcW w:w="795" w:type="dxa"/>
          </w:tcPr>
          <w:p w14:paraId="33F3C302" w14:textId="77777777" w:rsidR="00A3108C" w:rsidRPr="00473848" w:rsidRDefault="00A3108C" w:rsidP="00473848">
            <w:pPr>
              <w:spacing w:after="0"/>
              <w:rPr>
                <w:rFonts w:ascii="Times New Roman" w:hAnsi="Times New Roman" w:cs="Times New Roman"/>
                <w:b/>
                <w:color w:val="000000" w:themeColor="text1"/>
                <w:sz w:val="26"/>
                <w:szCs w:val="26"/>
              </w:rPr>
            </w:pPr>
            <w:r w:rsidRPr="00473848">
              <w:rPr>
                <w:rFonts w:ascii="Times New Roman" w:hAnsi="Times New Roman" w:cs="Times New Roman"/>
                <w:b/>
                <w:color w:val="000000" w:themeColor="text1"/>
                <w:sz w:val="26"/>
                <w:szCs w:val="26"/>
              </w:rPr>
              <w:t>I+II</w:t>
            </w:r>
          </w:p>
        </w:tc>
        <w:tc>
          <w:tcPr>
            <w:tcW w:w="679" w:type="dxa"/>
          </w:tcPr>
          <w:p w14:paraId="298CF4A7" w14:textId="77777777" w:rsidR="00A3108C" w:rsidRPr="00473848" w:rsidRDefault="00A3108C" w:rsidP="00473848">
            <w:pPr>
              <w:spacing w:after="0"/>
              <w:jc w:val="center"/>
              <w:rPr>
                <w:rFonts w:ascii="Times New Roman" w:hAnsi="Times New Roman" w:cs="Times New Roman"/>
                <w:b/>
                <w:color w:val="000000" w:themeColor="text1"/>
                <w:sz w:val="26"/>
                <w:szCs w:val="26"/>
              </w:rPr>
            </w:pPr>
          </w:p>
        </w:tc>
        <w:tc>
          <w:tcPr>
            <w:tcW w:w="8307" w:type="dxa"/>
          </w:tcPr>
          <w:p w14:paraId="1F9264BD" w14:textId="77777777" w:rsidR="00A3108C" w:rsidRPr="00473848" w:rsidRDefault="00A3108C" w:rsidP="00473848">
            <w:pPr>
              <w:spacing w:after="0"/>
              <w:jc w:val="both"/>
              <w:rPr>
                <w:rFonts w:ascii="Times New Roman" w:hAnsi="Times New Roman" w:cs="Times New Roman"/>
                <w:b/>
                <w:i/>
                <w:color w:val="000000" w:themeColor="text1"/>
                <w:sz w:val="26"/>
                <w:szCs w:val="26"/>
              </w:rPr>
            </w:pPr>
          </w:p>
        </w:tc>
        <w:tc>
          <w:tcPr>
            <w:tcW w:w="851" w:type="dxa"/>
          </w:tcPr>
          <w:p w14:paraId="4E2F77BB" w14:textId="77777777" w:rsidR="00A3108C" w:rsidRPr="00473848" w:rsidRDefault="00A3108C" w:rsidP="00473848">
            <w:pPr>
              <w:spacing w:after="0"/>
              <w:jc w:val="center"/>
              <w:rPr>
                <w:rFonts w:ascii="Times New Roman" w:hAnsi="Times New Roman" w:cs="Times New Roman"/>
                <w:b/>
                <w:iCs/>
                <w:color w:val="000000" w:themeColor="text1"/>
                <w:sz w:val="26"/>
                <w:szCs w:val="26"/>
              </w:rPr>
            </w:pPr>
            <w:r w:rsidRPr="00473848">
              <w:rPr>
                <w:rFonts w:ascii="Times New Roman" w:hAnsi="Times New Roman" w:cs="Times New Roman"/>
                <w:b/>
                <w:iCs/>
                <w:color w:val="000000" w:themeColor="text1"/>
                <w:sz w:val="26"/>
                <w:szCs w:val="26"/>
              </w:rPr>
              <w:t>10</w:t>
            </w:r>
          </w:p>
        </w:tc>
      </w:tr>
    </w:tbl>
    <w:p w14:paraId="44508C2B" w14:textId="77777777" w:rsidR="00CA6628" w:rsidRPr="00473848" w:rsidRDefault="00CA6628" w:rsidP="00473848">
      <w:pPr>
        <w:spacing w:after="0"/>
        <w:ind w:firstLine="720"/>
        <w:jc w:val="center"/>
        <w:rPr>
          <w:rFonts w:ascii="Times New Roman" w:hAnsi="Times New Roman" w:cs="Times New Roman"/>
          <w:b/>
          <w:sz w:val="26"/>
          <w:szCs w:val="26"/>
        </w:rPr>
      </w:pPr>
    </w:p>
    <w:p w14:paraId="611E1660" w14:textId="77777777" w:rsidR="00CA6628" w:rsidRPr="00473848" w:rsidRDefault="00CA6628" w:rsidP="00473848">
      <w:pPr>
        <w:spacing w:after="0"/>
        <w:jc w:val="center"/>
        <w:rPr>
          <w:rFonts w:ascii="Times New Roman" w:hAnsi="Times New Roman" w:cs="Times New Roman"/>
          <w:b/>
          <w:sz w:val="26"/>
          <w:szCs w:val="26"/>
        </w:rPr>
      </w:pPr>
      <w:r w:rsidRPr="00473848">
        <w:rPr>
          <w:rFonts w:ascii="Times New Roman" w:hAnsi="Times New Roman" w:cs="Times New Roman"/>
          <w:b/>
          <w:sz w:val="26"/>
          <w:szCs w:val="26"/>
        </w:rPr>
        <w:t>------------------Hết --------------------</w:t>
      </w:r>
    </w:p>
    <w:p w14:paraId="5A4D4906" w14:textId="77777777" w:rsidR="00CA6628" w:rsidRPr="00473848" w:rsidRDefault="00CA6628" w:rsidP="00473848">
      <w:pPr>
        <w:spacing w:after="0"/>
        <w:rPr>
          <w:rFonts w:ascii="Times New Roman" w:hAnsi="Times New Roman" w:cs="Times New Roman"/>
          <w:sz w:val="26"/>
          <w:szCs w:val="26"/>
        </w:rPr>
      </w:pPr>
    </w:p>
    <w:sectPr w:rsidR="00CA6628" w:rsidRPr="00473848" w:rsidSect="00C941E5">
      <w:pgSz w:w="11909" w:h="16834" w:code="9"/>
      <w:pgMar w:top="709" w:right="852"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C7162"/>
    <w:multiLevelType w:val="hybridMultilevel"/>
    <w:tmpl w:val="E3AE394C"/>
    <w:lvl w:ilvl="0" w:tplc="F190D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81A26"/>
    <w:multiLevelType w:val="hybridMultilevel"/>
    <w:tmpl w:val="9FE0BF1C"/>
    <w:lvl w:ilvl="0" w:tplc="D9B215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5368B"/>
    <w:multiLevelType w:val="hybridMultilevel"/>
    <w:tmpl w:val="DD662568"/>
    <w:lvl w:ilvl="0" w:tplc="52EA620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31215"/>
    <w:multiLevelType w:val="hybridMultilevel"/>
    <w:tmpl w:val="AE50C0AA"/>
    <w:lvl w:ilvl="0" w:tplc="DDD0F53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17E0E"/>
    <w:multiLevelType w:val="hybridMultilevel"/>
    <w:tmpl w:val="478657A8"/>
    <w:lvl w:ilvl="0" w:tplc="7DEADB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321035"/>
    <w:multiLevelType w:val="hybridMultilevel"/>
    <w:tmpl w:val="61BE4A32"/>
    <w:lvl w:ilvl="0" w:tplc="B5F4D8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841C8"/>
    <w:multiLevelType w:val="hybridMultilevel"/>
    <w:tmpl w:val="8A068E22"/>
    <w:lvl w:ilvl="0" w:tplc="140A3A8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555334">
    <w:abstractNumId w:val="5"/>
  </w:num>
  <w:num w:numId="2" w16cid:durableId="1164322825">
    <w:abstractNumId w:val="6"/>
  </w:num>
  <w:num w:numId="3" w16cid:durableId="205800591">
    <w:abstractNumId w:val="1"/>
  </w:num>
  <w:num w:numId="4" w16cid:durableId="30112302">
    <w:abstractNumId w:val="0"/>
  </w:num>
  <w:num w:numId="5" w16cid:durableId="623343832">
    <w:abstractNumId w:val="4"/>
  </w:num>
  <w:num w:numId="6" w16cid:durableId="1035547715">
    <w:abstractNumId w:val="2"/>
  </w:num>
  <w:num w:numId="7" w16cid:durableId="768814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1D"/>
    <w:rsid w:val="00021521"/>
    <w:rsid w:val="0004636B"/>
    <w:rsid w:val="000849DD"/>
    <w:rsid w:val="000B3797"/>
    <w:rsid w:val="000C2F17"/>
    <w:rsid w:val="000D6A06"/>
    <w:rsid w:val="000E5CD5"/>
    <w:rsid w:val="000E5EB3"/>
    <w:rsid w:val="00111883"/>
    <w:rsid w:val="00114D6D"/>
    <w:rsid w:val="001212A3"/>
    <w:rsid w:val="0012588C"/>
    <w:rsid w:val="00145CA0"/>
    <w:rsid w:val="001761E1"/>
    <w:rsid w:val="00183CB3"/>
    <w:rsid w:val="001B6082"/>
    <w:rsid w:val="001C6779"/>
    <w:rsid w:val="001F382D"/>
    <w:rsid w:val="001F5620"/>
    <w:rsid w:val="00215625"/>
    <w:rsid w:val="0022589A"/>
    <w:rsid w:val="002260CB"/>
    <w:rsid w:val="00235113"/>
    <w:rsid w:val="00241082"/>
    <w:rsid w:val="00241B0B"/>
    <w:rsid w:val="00251FEE"/>
    <w:rsid w:val="00261BD7"/>
    <w:rsid w:val="0027591F"/>
    <w:rsid w:val="00275E44"/>
    <w:rsid w:val="002856E8"/>
    <w:rsid w:val="00286900"/>
    <w:rsid w:val="0031054B"/>
    <w:rsid w:val="00314C10"/>
    <w:rsid w:val="00320928"/>
    <w:rsid w:val="003332B1"/>
    <w:rsid w:val="00363FE6"/>
    <w:rsid w:val="00383FE7"/>
    <w:rsid w:val="00396214"/>
    <w:rsid w:val="00397485"/>
    <w:rsid w:val="003A0BFF"/>
    <w:rsid w:val="003D1C7E"/>
    <w:rsid w:val="003F4ADA"/>
    <w:rsid w:val="00413290"/>
    <w:rsid w:val="00433D76"/>
    <w:rsid w:val="004558CA"/>
    <w:rsid w:val="00472236"/>
    <w:rsid w:val="00473848"/>
    <w:rsid w:val="00486FB5"/>
    <w:rsid w:val="004C31BE"/>
    <w:rsid w:val="004C4D00"/>
    <w:rsid w:val="004E1178"/>
    <w:rsid w:val="00514DB5"/>
    <w:rsid w:val="00534764"/>
    <w:rsid w:val="005901A3"/>
    <w:rsid w:val="005A42E0"/>
    <w:rsid w:val="005A76D1"/>
    <w:rsid w:val="005D058D"/>
    <w:rsid w:val="00611824"/>
    <w:rsid w:val="00630C97"/>
    <w:rsid w:val="0063382A"/>
    <w:rsid w:val="006511B7"/>
    <w:rsid w:val="0065296B"/>
    <w:rsid w:val="00673735"/>
    <w:rsid w:val="00686707"/>
    <w:rsid w:val="00686938"/>
    <w:rsid w:val="0069644D"/>
    <w:rsid w:val="006C034E"/>
    <w:rsid w:val="006D4875"/>
    <w:rsid w:val="006E2A7C"/>
    <w:rsid w:val="006F4ADC"/>
    <w:rsid w:val="007079CE"/>
    <w:rsid w:val="00734728"/>
    <w:rsid w:val="00741E7A"/>
    <w:rsid w:val="00742D42"/>
    <w:rsid w:val="0075095A"/>
    <w:rsid w:val="00754FB9"/>
    <w:rsid w:val="00765372"/>
    <w:rsid w:val="007832CE"/>
    <w:rsid w:val="007D1F60"/>
    <w:rsid w:val="007F145C"/>
    <w:rsid w:val="008149D9"/>
    <w:rsid w:val="00814E1E"/>
    <w:rsid w:val="00831ABD"/>
    <w:rsid w:val="00833F39"/>
    <w:rsid w:val="008457AA"/>
    <w:rsid w:val="00867EBE"/>
    <w:rsid w:val="00877F9B"/>
    <w:rsid w:val="008B1EFF"/>
    <w:rsid w:val="008D6B52"/>
    <w:rsid w:val="008D76AB"/>
    <w:rsid w:val="008F1B7D"/>
    <w:rsid w:val="009228AC"/>
    <w:rsid w:val="00937382"/>
    <w:rsid w:val="009426B8"/>
    <w:rsid w:val="009676B7"/>
    <w:rsid w:val="0097201A"/>
    <w:rsid w:val="00974A90"/>
    <w:rsid w:val="00985A29"/>
    <w:rsid w:val="009C0AEA"/>
    <w:rsid w:val="009E51FD"/>
    <w:rsid w:val="00A00EF0"/>
    <w:rsid w:val="00A0677D"/>
    <w:rsid w:val="00A3108C"/>
    <w:rsid w:val="00A37DD6"/>
    <w:rsid w:val="00A51CD1"/>
    <w:rsid w:val="00A5606A"/>
    <w:rsid w:val="00A624FE"/>
    <w:rsid w:val="00A812D2"/>
    <w:rsid w:val="00AB55F0"/>
    <w:rsid w:val="00AB672A"/>
    <w:rsid w:val="00AC47D0"/>
    <w:rsid w:val="00AC6FBB"/>
    <w:rsid w:val="00AD4380"/>
    <w:rsid w:val="00AD47CF"/>
    <w:rsid w:val="00B03DEB"/>
    <w:rsid w:val="00B06E1C"/>
    <w:rsid w:val="00B23218"/>
    <w:rsid w:val="00B31A67"/>
    <w:rsid w:val="00B36955"/>
    <w:rsid w:val="00B37975"/>
    <w:rsid w:val="00B4313C"/>
    <w:rsid w:val="00B646A2"/>
    <w:rsid w:val="00B64D25"/>
    <w:rsid w:val="00B66A31"/>
    <w:rsid w:val="00B66CE0"/>
    <w:rsid w:val="00B675C3"/>
    <w:rsid w:val="00B76521"/>
    <w:rsid w:val="00B846BB"/>
    <w:rsid w:val="00B90B27"/>
    <w:rsid w:val="00B956FC"/>
    <w:rsid w:val="00BE6A95"/>
    <w:rsid w:val="00BF1C4A"/>
    <w:rsid w:val="00BF5C4E"/>
    <w:rsid w:val="00C11B18"/>
    <w:rsid w:val="00C51638"/>
    <w:rsid w:val="00C941E5"/>
    <w:rsid w:val="00C97BAE"/>
    <w:rsid w:val="00CA6628"/>
    <w:rsid w:val="00CB781D"/>
    <w:rsid w:val="00CC6F95"/>
    <w:rsid w:val="00CE6797"/>
    <w:rsid w:val="00CF1CE2"/>
    <w:rsid w:val="00D0011F"/>
    <w:rsid w:val="00D07BE7"/>
    <w:rsid w:val="00D15E71"/>
    <w:rsid w:val="00D262AE"/>
    <w:rsid w:val="00D7630E"/>
    <w:rsid w:val="00DA776A"/>
    <w:rsid w:val="00DC6241"/>
    <w:rsid w:val="00DF4267"/>
    <w:rsid w:val="00E1459C"/>
    <w:rsid w:val="00E160E1"/>
    <w:rsid w:val="00E26FD2"/>
    <w:rsid w:val="00E50887"/>
    <w:rsid w:val="00E64268"/>
    <w:rsid w:val="00E7175A"/>
    <w:rsid w:val="00E75805"/>
    <w:rsid w:val="00E9047F"/>
    <w:rsid w:val="00EB1556"/>
    <w:rsid w:val="00EB3CC8"/>
    <w:rsid w:val="00EE2B81"/>
    <w:rsid w:val="00F1047C"/>
    <w:rsid w:val="00F2531D"/>
    <w:rsid w:val="00F32134"/>
    <w:rsid w:val="00F37322"/>
    <w:rsid w:val="00F41F0E"/>
    <w:rsid w:val="00F5215C"/>
    <w:rsid w:val="00F55E31"/>
    <w:rsid w:val="00F57990"/>
    <w:rsid w:val="00F86C24"/>
    <w:rsid w:val="00F9048F"/>
    <w:rsid w:val="00FB0BAA"/>
    <w:rsid w:val="00FE04D0"/>
    <w:rsid w:val="00FE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C2AC"/>
  <w15:chartTrackingRefBased/>
  <w15:docId w15:val="{7B734BC5-44AF-4EEB-B284-2925BA29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628"/>
    <w:pPr>
      <w:spacing w:after="200" w:line="276" w:lineRule="auto"/>
    </w:pPr>
    <w:rPr>
      <w:rFonts w:eastAsiaTheme="minorEastAsia"/>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A662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6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A31"/>
    <w:pPr>
      <w:ind w:left="720"/>
      <w:contextualSpacing/>
    </w:pPr>
  </w:style>
  <w:style w:type="character" w:styleId="Hyperlink">
    <w:name w:val="Hyperlink"/>
    <w:basedOn w:val="DefaultParagraphFont"/>
    <w:uiPriority w:val="99"/>
    <w:unhideWhenUsed/>
    <w:rsid w:val="00C11B18"/>
    <w:rPr>
      <w:color w:val="0563C1" w:themeColor="hyperlink"/>
      <w:u w:val="single"/>
    </w:rPr>
  </w:style>
  <w:style w:type="character" w:styleId="UnresolvedMention">
    <w:name w:val="Unresolved Mention"/>
    <w:basedOn w:val="DefaultParagraphFont"/>
    <w:uiPriority w:val="99"/>
    <w:semiHidden/>
    <w:unhideWhenUsed/>
    <w:rsid w:val="00C11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Khanh Nguyễn Văn</cp:lastModifiedBy>
  <cp:revision>2</cp:revision>
  <cp:lastPrinted>2025-04-22T09:48:00Z</cp:lastPrinted>
  <dcterms:created xsi:type="dcterms:W3CDTF">2025-04-22T09:54:00Z</dcterms:created>
  <dcterms:modified xsi:type="dcterms:W3CDTF">2025-04-22T09:54:00Z</dcterms:modified>
</cp:coreProperties>
</file>